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B4" w:rsidRPr="00AF448D" w:rsidRDefault="004F6EB4" w:rsidP="00AF4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4678"/>
      </w:tblGrid>
      <w:tr w:rsidR="004F6EB4" w:rsidRPr="00AF448D" w:rsidTr="00DF53FE">
        <w:tc>
          <w:tcPr>
            <w:tcW w:w="4678" w:type="dxa"/>
          </w:tcPr>
          <w:p w:rsidR="004F6EB4" w:rsidRPr="00AF448D" w:rsidRDefault="004F6EB4" w:rsidP="00C32C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EB4" w:rsidRPr="00AF448D" w:rsidRDefault="004F6EB4" w:rsidP="00AF44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F6EB4" w:rsidRPr="00AF448D" w:rsidRDefault="004F6EB4" w:rsidP="00AF44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Должностной регламент</w:t>
      </w:r>
    </w:p>
    <w:p w:rsidR="004F6EB4" w:rsidRPr="00AF448D" w:rsidRDefault="004F6EB4" w:rsidP="00AF448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главного государственного налогового инспектора контрольно-аналитического отдела</w:t>
      </w:r>
      <w:r w:rsidRPr="00AF448D"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r w:rsidRPr="00AF448D">
        <w:rPr>
          <w:rFonts w:ascii="Times New Roman" w:hAnsi="Times New Roman"/>
          <w:b/>
          <w:sz w:val="26"/>
          <w:szCs w:val="26"/>
        </w:rPr>
        <w:t>Управления Федеральной налоговой службы по Республике Бурятия</w:t>
      </w:r>
    </w:p>
    <w:p w:rsidR="004F6EB4" w:rsidRPr="00AF448D" w:rsidRDefault="004F6EB4" w:rsidP="00AF44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F6EB4" w:rsidRPr="00AF448D" w:rsidRDefault="004F6EB4" w:rsidP="00AF448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48D">
        <w:rPr>
          <w:rFonts w:ascii="Times New Roman" w:hAnsi="Times New Roman" w:cs="Times New Roman"/>
          <w:b/>
          <w:sz w:val="26"/>
          <w:szCs w:val="26"/>
        </w:rPr>
        <w:t>I. Общие положения</w:t>
      </w:r>
    </w:p>
    <w:p w:rsidR="004F6EB4" w:rsidRDefault="004F6EB4" w:rsidP="00AF44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6EB4" w:rsidRPr="00AF448D" w:rsidRDefault="004F6EB4" w:rsidP="00AF4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1. Должность федеральной государственной гражданской службы (далее – гражданская служба) главного государственного налогового инспектора контрольно-аналитического отдела</w:t>
      </w:r>
      <w:r w:rsidRPr="00AF448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Управления Федеральной налоговой службы по Республике Бурятия (далее – главный государственный налоговый инспектор Управления) относится к ведущей группе должностей гражданской службы категории «специалисты».</w:t>
      </w:r>
    </w:p>
    <w:p w:rsidR="004F6EB4" w:rsidRPr="00AF448D" w:rsidRDefault="004F6EB4" w:rsidP="00AF4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Регистрационный номер (код) должности в соответствии с Реестром должностей федеральной государственной гражданской службы, утверждённым Указом Президента Российской Федерации от 31.12.2005 № 1574 «О Реестре должностей федеральной государственной гражданской службы» - 11-3-3-069</w:t>
      </w:r>
      <w:r w:rsidRPr="00AF448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F6EB4" w:rsidRDefault="004F6EB4" w:rsidP="00AF4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 xml:space="preserve">2. Область профессиональной служебной деятельности главного государственного налогового инспектора Управления: </w:t>
      </w:r>
      <w:r w:rsidR="005902F8">
        <w:rPr>
          <w:rFonts w:ascii="Times New Roman" w:eastAsia="Times New Roman" w:hAnsi="Times New Roman"/>
          <w:sz w:val="26"/>
          <w:szCs w:val="26"/>
          <w:lang w:eastAsia="ru-RU"/>
        </w:rPr>
        <w:t>регулирование налоговой деятельности.</w:t>
      </w:r>
    </w:p>
    <w:p w:rsidR="00960B63" w:rsidRDefault="002F6D2C" w:rsidP="002F6D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F6D2C">
        <w:rPr>
          <w:rFonts w:ascii="Times New Roman" w:eastAsia="Times New Roman" w:hAnsi="Times New Roman"/>
          <w:sz w:val="26"/>
          <w:szCs w:val="26"/>
          <w:lang w:eastAsia="ru-RU"/>
        </w:rPr>
        <w:t>3. Вид</w:t>
      </w:r>
      <w:r w:rsidR="00F37CE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2F6D2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профессиональной служебной деятельности </w:t>
      </w:r>
      <w:r w:rsidR="00960B63" w:rsidRPr="00AF448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главного государственного налогового инспектора </w:t>
      </w:r>
      <w:r w:rsidR="00960B63">
        <w:rPr>
          <w:rFonts w:ascii="Times New Roman" w:eastAsia="Times New Roman" w:hAnsi="Times New Roman"/>
          <w:sz w:val="26"/>
          <w:szCs w:val="26"/>
          <w:lang w:eastAsia="ru-RU"/>
        </w:rPr>
        <w:t>Управления,</w:t>
      </w:r>
      <w:r w:rsidRPr="002F6D2C">
        <w:rPr>
          <w:rFonts w:ascii="Times New Roman" w:eastAsia="Times New Roman" w:hAnsi="Times New Roman"/>
          <w:sz w:val="26"/>
          <w:szCs w:val="26"/>
          <w:lang w:eastAsia="ru-RU"/>
        </w:rPr>
        <w:t xml:space="preserve"> вход</w:t>
      </w:r>
      <w:r w:rsidR="00960B63">
        <w:rPr>
          <w:rFonts w:ascii="Times New Roman" w:eastAsia="Times New Roman" w:hAnsi="Times New Roman"/>
          <w:sz w:val="26"/>
          <w:szCs w:val="26"/>
          <w:lang w:eastAsia="ru-RU"/>
        </w:rPr>
        <w:t>ящие</w:t>
      </w:r>
      <w:r w:rsidRPr="002F6D2C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область «Регулир</w:t>
      </w:r>
      <w:r w:rsidR="00960B63">
        <w:rPr>
          <w:rFonts w:ascii="Times New Roman" w:eastAsia="Times New Roman" w:hAnsi="Times New Roman"/>
          <w:sz w:val="26"/>
          <w:szCs w:val="26"/>
          <w:lang w:eastAsia="ru-RU"/>
        </w:rPr>
        <w:t>ование налоговой деятельности»:</w:t>
      </w:r>
    </w:p>
    <w:p w:rsidR="00960B63" w:rsidRDefault="00960B63" w:rsidP="002F6D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F6D2C">
        <w:rPr>
          <w:rFonts w:ascii="Times New Roman" w:eastAsia="Times New Roman" w:hAnsi="Times New Roman"/>
          <w:sz w:val="26"/>
          <w:szCs w:val="26"/>
          <w:lang w:eastAsia="ru-RU"/>
        </w:rPr>
        <w:t>«Регулирование в сфере налога на добавленную стоимость»;</w:t>
      </w:r>
    </w:p>
    <w:p w:rsidR="00960B63" w:rsidRDefault="00960B63" w:rsidP="002F6D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F6D2C">
        <w:rPr>
          <w:rFonts w:ascii="Times New Roman" w:eastAsia="Times New Roman" w:hAnsi="Times New Roman"/>
          <w:sz w:val="26"/>
          <w:szCs w:val="26"/>
          <w:lang w:eastAsia="ru-RU"/>
        </w:rPr>
        <w:t xml:space="preserve">«Осуществление налогового контроля», детализация вида профессиональной служебной деятельности </w:t>
      </w:r>
      <w:proofErr w:type="gramStart"/>
      <w:r w:rsidRPr="002F6D2C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Выездные проверки»;</w:t>
      </w:r>
    </w:p>
    <w:p w:rsidR="00960B63" w:rsidRDefault="00960B63" w:rsidP="002F6D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F6D2C" w:rsidRPr="002F6D2C">
        <w:rPr>
          <w:rFonts w:ascii="Times New Roman" w:eastAsia="Times New Roman" w:hAnsi="Times New Roman"/>
          <w:sz w:val="26"/>
          <w:szCs w:val="26"/>
          <w:lang w:eastAsia="ru-RU"/>
        </w:rPr>
        <w:t xml:space="preserve"> «Осуществление налогового контроля», детализация вида профессиональной служебной деятельности – «Осуществление налогового контроля посредством пр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оведения камеральных проверок».</w:t>
      </w:r>
    </w:p>
    <w:p w:rsidR="004F6EB4" w:rsidRPr="00AF448D" w:rsidRDefault="004F6EB4" w:rsidP="00AF44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2F8">
        <w:rPr>
          <w:rFonts w:ascii="Times New Roman" w:eastAsia="Times New Roman" w:hAnsi="Times New Roman"/>
          <w:sz w:val="26"/>
          <w:szCs w:val="26"/>
          <w:lang w:eastAsia="ru-RU"/>
        </w:rPr>
        <w:t>4. Назначение на должность и освобождение от должности главного</w:t>
      </w:r>
      <w:r w:rsidRPr="00AF448D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Управления осуществляются руководителем Управления Федеральной налоговой службы по Республике Бурятия.</w:t>
      </w:r>
    </w:p>
    <w:p w:rsidR="004F6EB4" w:rsidRPr="00AF448D" w:rsidRDefault="004F6EB4" w:rsidP="00AF44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 xml:space="preserve">5. Главный государственный налоговый инспектор Управления непосредственно подчиняется начальнику контрольно-аналитического отдела Управления Федеральной налоговой службы по Республике </w:t>
      </w:r>
      <w:proofErr w:type="gramStart"/>
      <w:r w:rsidRPr="00AF448D">
        <w:rPr>
          <w:rFonts w:ascii="Times New Roman" w:hAnsi="Times New Roman"/>
          <w:sz w:val="26"/>
          <w:szCs w:val="26"/>
        </w:rPr>
        <w:t>Бурятия  (</w:t>
      </w:r>
      <w:proofErr w:type="gramEnd"/>
      <w:r w:rsidRPr="00AF448D">
        <w:rPr>
          <w:rFonts w:ascii="Times New Roman" w:hAnsi="Times New Roman"/>
          <w:sz w:val="26"/>
          <w:szCs w:val="26"/>
        </w:rPr>
        <w:t>далее – Управление).</w:t>
      </w:r>
    </w:p>
    <w:p w:rsidR="004F6EB4" w:rsidRPr="00AF448D" w:rsidRDefault="004F6EB4" w:rsidP="00AF4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bCs/>
          <w:spacing w:val="-11"/>
          <w:sz w:val="26"/>
          <w:szCs w:val="26"/>
          <w:lang w:eastAsia="ru-RU"/>
        </w:rPr>
        <w:t xml:space="preserve">В своей деятельности главный </w:t>
      </w: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государственный налоговый инспектор </w:t>
      </w:r>
      <w:r w:rsidRPr="00AF448D">
        <w:rPr>
          <w:rFonts w:ascii="Times New Roman" w:eastAsia="Times New Roman" w:hAnsi="Times New Roman"/>
          <w:bCs/>
          <w:spacing w:val="-11"/>
          <w:sz w:val="26"/>
          <w:szCs w:val="26"/>
          <w:lang w:eastAsia="ru-RU"/>
        </w:rPr>
        <w:t xml:space="preserve">может замещать </w:t>
      </w: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временно отсутствующего гражданского служащего по решению начальника отдела. В период отсутствия главного государственного налогового инспектора его полномочия делегируются гражданскому служащему по решению начальника отдела.</w:t>
      </w:r>
    </w:p>
    <w:p w:rsidR="00AF448D" w:rsidRPr="00AF448D" w:rsidRDefault="00AF448D" w:rsidP="00AF4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48D" w:rsidRPr="002F6D2C" w:rsidRDefault="004F6EB4" w:rsidP="002F6D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48D">
        <w:rPr>
          <w:rFonts w:ascii="Times New Roman" w:hAnsi="Times New Roman" w:cs="Times New Roman"/>
          <w:b/>
          <w:sz w:val="26"/>
          <w:szCs w:val="26"/>
        </w:rPr>
        <w:t>II. Квалификационные требования</w:t>
      </w:r>
      <w:r w:rsidRPr="00AF448D">
        <w:rPr>
          <w:rFonts w:ascii="Times New Roman" w:hAnsi="Times New Roman" w:cs="Times New Roman"/>
          <w:b/>
          <w:sz w:val="26"/>
          <w:szCs w:val="26"/>
        </w:rPr>
        <w:br/>
        <w:t>для замещения долж</w:t>
      </w:r>
      <w:r w:rsidR="002F6D2C">
        <w:rPr>
          <w:rFonts w:ascii="Times New Roman" w:hAnsi="Times New Roman" w:cs="Times New Roman"/>
          <w:b/>
          <w:sz w:val="26"/>
          <w:szCs w:val="26"/>
        </w:rPr>
        <w:t>ности гражданской службы</w:t>
      </w:r>
    </w:p>
    <w:p w:rsidR="002F6D2C" w:rsidRDefault="002F6D2C" w:rsidP="002F6D2C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F6D2C" w:rsidRPr="002F6D2C" w:rsidRDefault="002F6D2C" w:rsidP="002F6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B87">
        <w:rPr>
          <w:sz w:val="26"/>
          <w:szCs w:val="26"/>
        </w:rPr>
        <w:t>6</w:t>
      </w:r>
      <w:r w:rsidRPr="002F6D2C">
        <w:rPr>
          <w:rFonts w:ascii="Times New Roman" w:hAnsi="Times New Roman"/>
          <w:sz w:val="26"/>
          <w:szCs w:val="26"/>
        </w:rPr>
        <w:t>. Для замещения должности заместителя начальника отдела Управления устанавливаются следующие квалификационные требования.</w:t>
      </w:r>
    </w:p>
    <w:p w:rsidR="002F6D2C" w:rsidRPr="002F6D2C" w:rsidRDefault="002F6D2C" w:rsidP="002F6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>6.1. Наличие высшего образования.</w:t>
      </w:r>
    </w:p>
    <w:p w:rsidR="002F6D2C" w:rsidRPr="002F6D2C" w:rsidRDefault="002F6D2C" w:rsidP="002F6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 xml:space="preserve">6.2. Наличие базовых знаний: государственного языка Российской Федерации (русского языка); основ </w:t>
      </w:r>
      <w:hyperlink r:id="rId7" w:history="1">
        <w:r w:rsidRPr="002F6D2C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2F6D2C">
        <w:rPr>
          <w:rFonts w:ascii="Times New Roman" w:hAnsi="Times New Roman"/>
          <w:sz w:val="26"/>
          <w:szCs w:val="26"/>
        </w:rPr>
        <w:t xml:space="preserve"> Российской Федерации, Федерального </w:t>
      </w:r>
      <w:hyperlink r:id="rId8" w:history="1">
        <w:r w:rsidRPr="002F6D2C">
          <w:rPr>
            <w:rFonts w:ascii="Times New Roman" w:hAnsi="Times New Roman"/>
            <w:sz w:val="26"/>
            <w:szCs w:val="26"/>
          </w:rPr>
          <w:t>закона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27 мая 2003г. № 58-ФЗ «О системе государственной службы Российской Федерации», Федерального </w:t>
      </w:r>
      <w:hyperlink r:id="rId9" w:history="1">
        <w:r w:rsidRPr="002F6D2C">
          <w:rPr>
            <w:rFonts w:ascii="Times New Roman" w:hAnsi="Times New Roman"/>
            <w:sz w:val="26"/>
            <w:szCs w:val="26"/>
          </w:rPr>
          <w:t>закона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27 июля 2004г. № 79-ФЗ «О государственной гражданской службе Российской Федерации», Федерального </w:t>
      </w:r>
      <w:hyperlink r:id="rId10" w:history="1">
        <w:r w:rsidRPr="002F6D2C">
          <w:rPr>
            <w:rFonts w:ascii="Times New Roman" w:hAnsi="Times New Roman"/>
            <w:sz w:val="26"/>
            <w:szCs w:val="26"/>
          </w:rPr>
          <w:t>закона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25 декабря 2008г. № 273-ФЗ «О </w:t>
      </w:r>
      <w:r w:rsidRPr="002F6D2C">
        <w:rPr>
          <w:rFonts w:ascii="Times New Roman" w:hAnsi="Times New Roman"/>
          <w:sz w:val="26"/>
          <w:szCs w:val="26"/>
        </w:rPr>
        <w:lastRenderedPageBreak/>
        <w:t>противодействии коррупции»; знаний в области информационно-коммуникационных технологий.</w:t>
      </w:r>
    </w:p>
    <w:p w:rsidR="002F6D2C" w:rsidRPr="002F6D2C" w:rsidRDefault="002F6D2C" w:rsidP="002F6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>6.3. Наличие профессиональных знаний:</w:t>
      </w:r>
    </w:p>
    <w:p w:rsidR="002F6D2C" w:rsidRDefault="002F6D2C" w:rsidP="002F6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 xml:space="preserve">6.3.1. В сфере законодательства Российской Федерации: Налоговый </w:t>
      </w:r>
      <w:hyperlink r:id="rId11" w:history="1">
        <w:r w:rsidRPr="002F6D2C">
          <w:rPr>
            <w:rFonts w:ascii="Times New Roman" w:hAnsi="Times New Roman"/>
            <w:sz w:val="26"/>
            <w:szCs w:val="26"/>
          </w:rPr>
          <w:t>кодекс</w:t>
        </w:r>
      </w:hyperlink>
      <w:r w:rsidRPr="002F6D2C">
        <w:rPr>
          <w:rFonts w:ascii="Times New Roman" w:hAnsi="Times New Roman"/>
          <w:sz w:val="26"/>
          <w:szCs w:val="26"/>
        </w:rPr>
        <w:t xml:space="preserve"> Российской Федерации; Бюджетный </w:t>
      </w:r>
      <w:hyperlink r:id="rId12" w:history="1">
        <w:r w:rsidRPr="002F6D2C">
          <w:rPr>
            <w:rFonts w:ascii="Times New Roman" w:hAnsi="Times New Roman"/>
            <w:sz w:val="26"/>
            <w:szCs w:val="26"/>
          </w:rPr>
          <w:t>кодекс</w:t>
        </w:r>
      </w:hyperlink>
      <w:r w:rsidRPr="002F6D2C">
        <w:rPr>
          <w:rFonts w:ascii="Times New Roman" w:hAnsi="Times New Roman"/>
          <w:sz w:val="26"/>
          <w:szCs w:val="26"/>
        </w:rPr>
        <w:t xml:space="preserve"> Российской Федерации; Федеральный </w:t>
      </w:r>
      <w:hyperlink r:id="rId13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06 октября 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4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06 октября 2003г. № 131-ФЗ «Об общих принципах организации местного самоуправления в Российской Федерации»; Федеральный </w:t>
      </w:r>
      <w:hyperlink r:id="rId15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29 ноября 2007г. № 282-ФЗ «Об официальном статистическом учете и системе государственной статистики в Российской Федерации»; Федеральный </w:t>
      </w:r>
      <w:hyperlink r:id="rId16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самоуправления»; Федеральный </w:t>
      </w:r>
      <w:hyperlink r:id="rId17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27 июля 2010г. № 210-ФЗ «Об организации предоставления государственных и муниципальных услуг»; Федеральный </w:t>
      </w:r>
      <w:hyperlink r:id="rId18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28 декабря 2013г.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hyperlink r:id="rId19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Российской Федерации от 21 марта 1991г. № 943-1 «О налоговых органах Российской Федерации»; Федеральный </w:t>
      </w:r>
      <w:hyperlink r:id="rId20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Российской Федерации от 27 июля 2006г. № 152-ФЗ «О персональных данных»; Федеральный </w:t>
      </w:r>
      <w:hyperlink r:id="rId21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Российской Федерации от 6 апреля 2011г. № 63-ФЗ «Об электронной подписи»; </w:t>
      </w:r>
      <w:hyperlink r:id="rId22" w:history="1">
        <w:r w:rsidRPr="002F6D2C">
          <w:rPr>
            <w:rFonts w:ascii="Times New Roman" w:hAnsi="Times New Roman"/>
            <w:sz w:val="26"/>
            <w:szCs w:val="26"/>
          </w:rPr>
          <w:t>Указ</w:t>
        </w:r>
      </w:hyperlink>
      <w:r w:rsidRPr="002F6D2C">
        <w:rPr>
          <w:rFonts w:ascii="Times New Roman" w:hAnsi="Times New Roman"/>
          <w:sz w:val="26"/>
          <w:szCs w:val="26"/>
        </w:rPr>
        <w:t xml:space="preserve"> Президента Российской Федерации от 7 мая 2012г. № 601 «Об основных направлениях совершенствования системы государственного управления»; </w:t>
      </w:r>
      <w:hyperlink r:id="rId23" w:history="1">
        <w:r w:rsidRPr="002F6D2C">
          <w:rPr>
            <w:rFonts w:ascii="Times New Roman" w:hAnsi="Times New Roman"/>
            <w:sz w:val="26"/>
            <w:szCs w:val="26"/>
          </w:rPr>
          <w:t>Указ</w:t>
        </w:r>
      </w:hyperlink>
      <w:r w:rsidRPr="002F6D2C">
        <w:rPr>
          <w:rFonts w:ascii="Times New Roman" w:hAnsi="Times New Roman"/>
          <w:sz w:val="26"/>
          <w:szCs w:val="26"/>
        </w:rPr>
        <w:t xml:space="preserve"> Президента Российской Федерации от 11 августа 2016г. № 403 «Об Основных направлениях развития государственной гражданской службы Российской Федерации на 2016 – 2018 годы»; </w:t>
      </w:r>
      <w:hyperlink r:id="rId24" w:history="1">
        <w:r w:rsidRPr="002F6D2C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2F6D2C">
        <w:rPr>
          <w:rFonts w:ascii="Times New Roman" w:hAnsi="Times New Roman"/>
          <w:sz w:val="26"/>
          <w:szCs w:val="26"/>
        </w:rPr>
        <w:t xml:space="preserve"> Правительства Российской Федерации от 30 сентября 2004г. № 506 «Об утверждении Положения о Федеральной налоговой службе»; </w:t>
      </w:r>
      <w:hyperlink r:id="rId25" w:history="1">
        <w:r w:rsidRPr="002F6D2C">
          <w:rPr>
            <w:rFonts w:ascii="Times New Roman" w:hAnsi="Times New Roman"/>
            <w:sz w:val="26"/>
            <w:szCs w:val="26"/>
          </w:rPr>
          <w:t>приказ</w:t>
        </w:r>
      </w:hyperlink>
      <w:r w:rsidRPr="002F6D2C">
        <w:rPr>
          <w:rFonts w:ascii="Times New Roman" w:hAnsi="Times New Roman"/>
          <w:sz w:val="26"/>
          <w:szCs w:val="26"/>
        </w:rPr>
        <w:t xml:space="preserve"> Минфина России от 2 июля 2012г.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6968C3" w:rsidRPr="00765183" w:rsidRDefault="006968C3" w:rsidP="006968C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5183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 приказ 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форме».</w:t>
      </w:r>
    </w:p>
    <w:p w:rsidR="00F46A37" w:rsidRPr="00363FA1" w:rsidRDefault="002F6D2C" w:rsidP="005C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 xml:space="preserve">Приказ МНС России от 17 ноября 2003г. № БГ-3-06/627@ «Об утверждении единых требований к формированию информационных ресурсов по камеральным и выездным налоговым проверкам»; приказ ФНС России от 13 декабря 2006г.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 приказ ФНС России от 25 июля 2012г. № ММВ-7-2/518@ «Об утверждении Порядка направления налоговым органом запросов в банк (оператору по переводу денежных средств) о наличии счетов </w:t>
      </w:r>
      <w:r w:rsidRPr="002F6D2C">
        <w:rPr>
          <w:rFonts w:ascii="Times New Roman" w:hAnsi="Times New Roman"/>
          <w:sz w:val="26"/>
          <w:szCs w:val="26"/>
        </w:rPr>
        <w:lastRenderedPageBreak/>
        <w:t xml:space="preserve">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приказ ФНС России от 03 октября 2012г. № ММВ-7-8/662@ «Об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Федерации»; </w:t>
      </w:r>
      <w:hyperlink r:id="rId26" w:history="1">
        <w:r w:rsidRPr="002F6D2C">
          <w:rPr>
            <w:rFonts w:ascii="Times New Roman" w:hAnsi="Times New Roman"/>
            <w:sz w:val="26"/>
            <w:szCs w:val="26"/>
          </w:rPr>
          <w:t>приказ</w:t>
        </w:r>
      </w:hyperlink>
      <w:r w:rsidRPr="002F6D2C">
        <w:rPr>
          <w:rFonts w:ascii="Times New Roman" w:hAnsi="Times New Roman"/>
          <w:sz w:val="26"/>
          <w:szCs w:val="26"/>
        </w:rPr>
        <w:t xml:space="preserve"> ФНС России от 19 ноября 2013г. № ММВ-7-13/512@ «Об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</w:t>
      </w:r>
      <w:r w:rsidRPr="00363FA1">
        <w:rPr>
          <w:rFonts w:ascii="Times New Roman" w:hAnsi="Times New Roman"/>
          <w:sz w:val="26"/>
          <w:szCs w:val="26"/>
        </w:rPr>
        <w:t>выдачи уведомления о необход</w:t>
      </w:r>
      <w:r w:rsidR="00363FA1" w:rsidRPr="00363FA1">
        <w:rPr>
          <w:rFonts w:ascii="Times New Roman" w:hAnsi="Times New Roman"/>
          <w:sz w:val="26"/>
          <w:szCs w:val="26"/>
        </w:rPr>
        <w:t>имости обратных корректировок».</w:t>
      </w:r>
    </w:p>
    <w:p w:rsidR="002F6D2C" w:rsidRPr="00363FA1" w:rsidRDefault="00F46A37" w:rsidP="005C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FA1">
        <w:rPr>
          <w:rFonts w:ascii="Times New Roman" w:hAnsi="Times New Roman"/>
          <w:sz w:val="26"/>
          <w:szCs w:val="26"/>
        </w:rPr>
        <w:t>П</w:t>
      </w:r>
      <w:hyperlink r:id="rId27" w:history="1">
        <w:r w:rsidR="002F6D2C" w:rsidRPr="00363FA1">
          <w:rPr>
            <w:rFonts w:ascii="Times New Roman" w:hAnsi="Times New Roman"/>
            <w:sz w:val="26"/>
            <w:szCs w:val="26"/>
          </w:rPr>
          <w:t>риказ</w:t>
        </w:r>
      </w:hyperlink>
      <w:r w:rsidR="002F6D2C" w:rsidRPr="00363FA1">
        <w:rPr>
          <w:rFonts w:ascii="Times New Roman" w:hAnsi="Times New Roman"/>
          <w:sz w:val="26"/>
          <w:szCs w:val="26"/>
        </w:rPr>
        <w:t xml:space="preserve"> от 30 июня 2009г. МВД России № 495 и ФНС России N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  <w:hyperlink r:id="rId28" w:history="1">
        <w:r w:rsidR="002F6D2C"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="002F6D2C" w:rsidRPr="00363FA1">
        <w:rPr>
          <w:rFonts w:ascii="Times New Roman" w:hAnsi="Times New Roman"/>
          <w:sz w:val="26"/>
          <w:szCs w:val="26"/>
        </w:rPr>
        <w:t xml:space="preserve"> ФНС России от 25 июля 2012г.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 </w:t>
      </w:r>
      <w:hyperlink r:id="rId29" w:history="1">
        <w:r w:rsidR="002F6D2C"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="002F6D2C" w:rsidRPr="00363FA1">
        <w:rPr>
          <w:rFonts w:ascii="Times New Roman" w:hAnsi="Times New Roman"/>
          <w:sz w:val="26"/>
          <w:szCs w:val="26"/>
        </w:rPr>
        <w:t xml:space="preserve"> Минфина Российской Федерации № 20н, МНС Российской Федерации № ГБ-3-04/39 от 10 марта 1999г. «Об утверждении Положения о порядке проведения инвентаризации имущества налогоплательщиков при налоговой проверке»; </w:t>
      </w:r>
      <w:hyperlink r:id="rId30" w:history="1">
        <w:r w:rsidR="002F6D2C"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="002F6D2C" w:rsidRPr="00363FA1">
        <w:rPr>
          <w:rFonts w:ascii="Times New Roman" w:hAnsi="Times New Roman"/>
          <w:sz w:val="26"/>
          <w:szCs w:val="26"/>
        </w:rPr>
        <w:t xml:space="preserve"> ФНС России от 2 августа 2005г.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</w:t>
      </w:r>
      <w:hyperlink r:id="rId31" w:history="1">
        <w:r w:rsidR="002F6D2C"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="002F6D2C" w:rsidRPr="00363FA1">
        <w:rPr>
          <w:rFonts w:ascii="Times New Roman" w:hAnsi="Times New Roman"/>
          <w:sz w:val="26"/>
          <w:szCs w:val="26"/>
        </w:rPr>
        <w:t xml:space="preserve"> ФНС Российской Федерации от 17 февраля 2011г.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</w:t>
      </w:r>
      <w:hyperlink r:id="rId32" w:history="1">
        <w:r w:rsidR="002F6D2C"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="002F6D2C" w:rsidRPr="00363FA1">
        <w:rPr>
          <w:rFonts w:ascii="Times New Roman" w:hAnsi="Times New Roman"/>
          <w:sz w:val="26"/>
          <w:szCs w:val="26"/>
        </w:rPr>
        <w:t xml:space="preserve"> ФНС России от 6 мая 2007г.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</w:t>
      </w:r>
      <w:hyperlink r:id="rId33" w:history="1">
        <w:r w:rsidR="002F6D2C"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="002F6D2C" w:rsidRPr="00363FA1">
        <w:rPr>
          <w:rFonts w:ascii="Times New Roman" w:hAnsi="Times New Roman"/>
          <w:sz w:val="26"/>
          <w:szCs w:val="26"/>
        </w:rPr>
        <w:t xml:space="preserve"> ФНС России от 30 мая 2007г. № ММ-3-06/333@ «Об утверждении Концепции системы планирования выездных налоговых проверок»; </w:t>
      </w:r>
      <w:hyperlink r:id="rId34" w:history="1">
        <w:r w:rsidR="002F6D2C"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="002F6D2C" w:rsidRPr="00363FA1">
        <w:rPr>
          <w:rFonts w:ascii="Times New Roman" w:hAnsi="Times New Roman"/>
          <w:sz w:val="26"/>
          <w:szCs w:val="26"/>
        </w:rPr>
        <w:t xml:space="preserve"> ФНС России от 8 мая 2015г.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Федерации)».</w:t>
      </w:r>
    </w:p>
    <w:p w:rsidR="00C32CA1" w:rsidRDefault="00363FA1" w:rsidP="005C0A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FA1">
        <w:rPr>
          <w:rFonts w:ascii="Times New Roman" w:hAnsi="Times New Roman"/>
          <w:sz w:val="26"/>
          <w:szCs w:val="26"/>
        </w:rPr>
        <w:lastRenderedPageBreak/>
        <w:t>Главный государственный налоговый инспектор</w:t>
      </w:r>
      <w:r w:rsidR="002F6D2C" w:rsidRPr="00363FA1">
        <w:rPr>
          <w:rFonts w:ascii="Times New Roman" w:hAnsi="Times New Roman"/>
          <w:sz w:val="26"/>
          <w:szCs w:val="26"/>
        </w:rPr>
        <w:t xml:space="preserve"> отдела</w:t>
      </w:r>
      <w:r w:rsidR="002F6D2C" w:rsidRPr="002F6D2C">
        <w:rPr>
          <w:rFonts w:ascii="Times New Roman" w:hAnsi="Times New Roman"/>
          <w:sz w:val="26"/>
          <w:szCs w:val="26"/>
        </w:rPr>
        <w:t xml:space="preserve"> Управления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36DAF" w:rsidRDefault="002F6D2C" w:rsidP="005C0A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 xml:space="preserve">6.3.2. Иные профессиональные знания: </w:t>
      </w:r>
    </w:p>
    <w:p w:rsidR="002F6D2C" w:rsidRPr="002F6D2C" w:rsidRDefault="002F6D2C" w:rsidP="005C0A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</w:t>
      </w:r>
      <w:r w:rsidR="00F957C0">
        <w:rPr>
          <w:rFonts w:ascii="Times New Roman" w:hAnsi="Times New Roman"/>
          <w:sz w:val="26"/>
          <w:szCs w:val="26"/>
        </w:rPr>
        <w:t>ы налогового администрирования;</w:t>
      </w:r>
    </w:p>
    <w:p w:rsidR="00436DAF" w:rsidRPr="00436DAF" w:rsidRDefault="00436DAF" w:rsidP="00436DA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36DAF">
        <w:rPr>
          <w:color w:val="auto"/>
          <w:sz w:val="26"/>
          <w:szCs w:val="26"/>
        </w:rPr>
        <w:t>состав налогоплательщиков налога на добавленную стоимость; документы, подтверждающие право на освобождение от уплаты налога на добавленную стоимость;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</w:t>
      </w:r>
    </w:p>
    <w:p w:rsidR="00436DAF" w:rsidRPr="00436DAF" w:rsidRDefault="00436DAF" w:rsidP="00436DA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36DAF">
        <w:rPr>
          <w:color w:val="auto"/>
          <w:sz w:val="26"/>
          <w:szCs w:val="26"/>
        </w:rPr>
        <w:t>порядок и критерии отбора налогоплательщиков для формирования плана выездных налоговых проверок; понятие «налоговый контроль»; особенности проведения выездных налоговых проверок, в т.ч. консолидированной группы налогоплательщиков; порядок и сроки рассмотрения материалов налоговой проверки; порядок осуществления мероприятий налогового контроля при проведении выездных налоговых проверок;</w:t>
      </w:r>
    </w:p>
    <w:p w:rsidR="00436DAF" w:rsidRPr="00436DAF" w:rsidRDefault="00436DAF" w:rsidP="00436DA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36DAF">
        <w:rPr>
          <w:color w:val="auto"/>
          <w:sz w:val="26"/>
          <w:szCs w:val="26"/>
        </w:rPr>
        <w:t xml:space="preserve">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базы. </w:t>
      </w:r>
    </w:p>
    <w:p w:rsidR="002F6D2C" w:rsidRPr="002F6D2C" w:rsidRDefault="002F6D2C" w:rsidP="002F6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>6.4. Наличие функциональных знаний: 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порядок выезда за границу граждан, допущенных к государственной тайне; ответственность за правонарушения в области защиты государственной тайны; система взаимодействия в рамках внутриведомственного и межведомственного электронного документооборота; правила эксплуатации зданий и сооружений; система технической и противопожарной безопасности; основные мероприятия мобилизационной подготовки.</w:t>
      </w:r>
    </w:p>
    <w:p w:rsidR="002F6D2C" w:rsidRPr="002F6D2C" w:rsidRDefault="002F6D2C" w:rsidP="002F6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>6.5.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BC45F8" w:rsidRDefault="002F6D2C" w:rsidP="00C32C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 xml:space="preserve">6.6. Наличие профессиональных умений: </w:t>
      </w:r>
    </w:p>
    <w:p w:rsidR="00F957C0" w:rsidRDefault="002F6D2C" w:rsidP="005C0A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 xml:space="preserve">осуществление анализа факторов, влияющих на динамику показателей налоговой базы и поступлений администрируемых доходов; осуществление налогового </w:t>
      </w:r>
      <w:r w:rsidRPr="002F6D2C">
        <w:rPr>
          <w:rFonts w:ascii="Times New Roman" w:hAnsi="Times New Roman"/>
          <w:sz w:val="26"/>
          <w:szCs w:val="26"/>
        </w:rPr>
        <w:lastRenderedPageBreak/>
        <w:t>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разработка и уточнение среднеотраслевых индикаторов, характеризующих эффективный уровень уплаты налогов налогоплательщиками; практика применения законодательства Российской Федерации о налогах и сборах;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 составление акта по результатам проведения камеральной налоговой проверки;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</w:t>
      </w:r>
      <w:r w:rsidR="00BC45F8">
        <w:rPr>
          <w:rFonts w:ascii="Times New Roman" w:hAnsi="Times New Roman"/>
          <w:sz w:val="26"/>
          <w:szCs w:val="26"/>
        </w:rPr>
        <w:t>й проверки;</w:t>
      </w:r>
    </w:p>
    <w:p w:rsidR="002C4D0F" w:rsidRDefault="00F957C0" w:rsidP="005C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57C0">
        <w:rPr>
          <w:rFonts w:ascii="Times New Roman" w:hAnsi="Times New Roman"/>
          <w:sz w:val="26"/>
          <w:szCs w:val="26"/>
        </w:rPr>
        <w:t>расчетно-экономическая деятельность в сфере н</w:t>
      </w:r>
      <w:r w:rsidR="002C4D0F">
        <w:rPr>
          <w:rFonts w:ascii="Times New Roman" w:hAnsi="Times New Roman"/>
          <w:sz w:val="26"/>
          <w:szCs w:val="26"/>
        </w:rPr>
        <w:t>алога на добавленную стоимость.</w:t>
      </w:r>
    </w:p>
    <w:p w:rsidR="002F6D2C" w:rsidRPr="002F6D2C" w:rsidRDefault="002F6D2C" w:rsidP="007105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>6.7. Наличие функциональных умений: разработка, рассмотрение и согласование проектов нормативных правовых актов и других документов; проведение плановых и внеплановых документарных (камеральных) проверок (обследований); проведение плановых и внеплановых выездных проверок; осуществление контроля исполнения предписаний, решений и других распорядительных документов;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рассмотрение запросов, ходатайств, уведомлений, жалоб; проведение экспертизы.</w:t>
      </w:r>
    </w:p>
    <w:p w:rsidR="002F6D2C" w:rsidRPr="00503721" w:rsidRDefault="002F6D2C" w:rsidP="00710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F6EB4" w:rsidRPr="00AF448D" w:rsidRDefault="004F6EB4" w:rsidP="007105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III. Должностные обязанности, права и ответственность</w:t>
      </w:r>
    </w:p>
    <w:p w:rsidR="004F6EB4" w:rsidRPr="00AF448D" w:rsidRDefault="004F6EB4" w:rsidP="007105E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0CE4" w:rsidRPr="00AF448D" w:rsidRDefault="004F6EB4" w:rsidP="00710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7. Основные права и обязанности главного государственного налогового инспектора Управления,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4F6EB4" w:rsidRPr="00AF448D" w:rsidRDefault="004F6EB4" w:rsidP="00534A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 xml:space="preserve">8. В целях реализации задач и функций, возложенных на Управление, главный государственный налоговый инспектор Управления обязан: </w:t>
      </w:r>
    </w:p>
    <w:p w:rsidR="004F6EB4" w:rsidRPr="00AF448D" w:rsidRDefault="004F6EB4" w:rsidP="00534AC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 xml:space="preserve">обеспечивать выполнение задач и функций, возложенных на отдел, в </w:t>
      </w:r>
      <w:proofErr w:type="gramStart"/>
      <w:r w:rsidRPr="00AF448D">
        <w:rPr>
          <w:rFonts w:ascii="Times New Roman" w:hAnsi="Times New Roman"/>
          <w:sz w:val="26"/>
          <w:szCs w:val="26"/>
        </w:rPr>
        <w:t>части  осуществления</w:t>
      </w:r>
      <w:proofErr w:type="gramEnd"/>
      <w:r w:rsidRPr="00AF448D">
        <w:rPr>
          <w:rFonts w:ascii="Times New Roman" w:hAnsi="Times New Roman"/>
          <w:sz w:val="26"/>
          <w:szCs w:val="26"/>
        </w:rPr>
        <w:t xml:space="preserve"> работы по направлению деятельности отдела;</w:t>
      </w:r>
    </w:p>
    <w:p w:rsidR="004F6EB4" w:rsidRPr="00AF448D" w:rsidRDefault="004F6EB4" w:rsidP="00534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осуществлять качественное и своевременное рассмотрение материалов по вопросам, относящимся к направлениям деятельности главного государственного налогового инспектора Управления;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осуществлять контроль за правильностью применения к налогоплательщикам мер ответственности, предусмотренных законодательством Российской Федерации;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рассматривать материалы налоговых проверок, и выработка решений по ним;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представлять интересы Управления и подведомственных налоговых органов в арбитражных судах и судах общей юрисдикции;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инициировать проверки работы подведомственных налоговых органов, вырабатывать решения по итогам их проведения;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 xml:space="preserve">рассматривать заявления, предложения, жалобы граждан и юридических лиц в пределах своей компетенции; 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своевременно и качественно исполнять поручения руководителя Управления, заместителя руководителя Управления, начальника отдела Управления, данные в пределах их полномочий, установленных законодательством Российской Федерации;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в целях обеспечения эффективной работы Управления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работать со сведениями, составляющими государственную тайну;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lastRenderedPageBreak/>
        <w:t xml:space="preserve">осуществлять мероприятия </w:t>
      </w:r>
      <w:proofErr w:type="gramStart"/>
      <w:r w:rsidRPr="00AF448D">
        <w:rPr>
          <w:rFonts w:ascii="Times New Roman" w:hAnsi="Times New Roman"/>
          <w:sz w:val="26"/>
          <w:szCs w:val="26"/>
        </w:rPr>
        <w:t>налогового  контроля</w:t>
      </w:r>
      <w:proofErr w:type="gramEnd"/>
      <w:r w:rsidRPr="00AF448D">
        <w:rPr>
          <w:rFonts w:ascii="Times New Roman" w:hAnsi="Times New Roman"/>
          <w:sz w:val="26"/>
          <w:szCs w:val="26"/>
        </w:rPr>
        <w:t>, связанные с осуществлением оперативно-розыскной деятельности уполномоченными органами, в рамках своей компетенции;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соблюдать правила и нормы охраны труда и техники безопасности;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осуществлять проверочные мероприятия, а также иные мероприятия налогового контроля, рассматривать материалы налоговых проверок и принимать решения по ним;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4F6EB4" w:rsidRPr="00AF448D" w:rsidRDefault="004F6EB4" w:rsidP="00680CE4">
      <w:pPr>
        <w:spacing w:after="0" w:line="240" w:lineRule="auto"/>
        <w:ind w:right="1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представлять сведения о своих доходах, об имуществе и обязательствах имущественного характера, а также супруга (супруги) и несовершеннолетних детей;</w:t>
      </w:r>
    </w:p>
    <w:p w:rsidR="004F6EB4" w:rsidRPr="00AF448D" w:rsidRDefault="004F6EB4" w:rsidP="00680CE4">
      <w:pPr>
        <w:spacing w:after="0" w:line="240" w:lineRule="auto"/>
        <w:ind w:right="1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F6EB4" w:rsidRPr="00AF448D" w:rsidRDefault="004F6EB4" w:rsidP="00680CE4">
      <w:pPr>
        <w:spacing w:after="0" w:line="240" w:lineRule="auto"/>
        <w:ind w:right="1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не допускать конфликтных ситуаций, способных нанести ущерб собственной репутации или авторитету ФНС России, Управления, подведомственным налоговым органам;</w:t>
      </w:r>
    </w:p>
    <w:p w:rsidR="004F6EB4" w:rsidRPr="00AF448D" w:rsidRDefault="004F6EB4" w:rsidP="00680CE4">
      <w:pPr>
        <w:spacing w:after="0" w:line="240" w:lineRule="auto"/>
        <w:ind w:right="1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уведомлять представителя нанимателя обо всех случаях обращения к нему в целях склонения к совершению коррупционных правонарушений;</w:t>
      </w:r>
    </w:p>
    <w:p w:rsidR="004F6EB4" w:rsidRPr="00AF448D" w:rsidRDefault="004F6EB4" w:rsidP="00680CE4">
      <w:pPr>
        <w:spacing w:after="0" w:line="240" w:lineRule="auto"/>
        <w:ind w:right="1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не совершать поступки, порочащие честь и достоинство государственного гражданского служащего;</w:t>
      </w:r>
    </w:p>
    <w:p w:rsidR="004F6EB4" w:rsidRPr="00AF448D" w:rsidRDefault="004F6EB4" w:rsidP="00680CE4">
      <w:pPr>
        <w:spacing w:after="0" w:line="240" w:lineRule="auto"/>
        <w:ind w:right="1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проявлять корректность в обращении с гражданами и работниками ФНС России, Управления, подведомственных налоговых органов;</w:t>
      </w:r>
    </w:p>
    <w:p w:rsidR="004F6EB4" w:rsidRPr="00AF448D" w:rsidRDefault="004F6EB4" w:rsidP="00680C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соблюдать установленные правила служебного распорядка и порядок работы со служебной информацией;</w:t>
      </w:r>
    </w:p>
    <w:p w:rsidR="004F6EB4" w:rsidRPr="00AF448D" w:rsidRDefault="004F6EB4" w:rsidP="00680CE4">
      <w:pPr>
        <w:spacing w:after="0" w:line="240" w:lineRule="auto"/>
        <w:ind w:right="1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соблюдать Кодекс этики и служебного поведения;</w:t>
      </w:r>
    </w:p>
    <w:p w:rsidR="004F6EB4" w:rsidRPr="00680CE4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4F6EB4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>Должностные обязанности по направлению деятельности отдела:</w:t>
      </w:r>
    </w:p>
    <w:p w:rsidR="00534AC6" w:rsidRPr="00680CE4" w:rsidRDefault="00C32486" w:rsidP="005C0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AB7">
        <w:rPr>
          <w:rFonts w:ascii="Times New Roman" w:eastAsia="Times New Roman" w:hAnsi="Times New Roman"/>
          <w:sz w:val="26"/>
          <w:szCs w:val="26"/>
          <w:lang w:eastAsia="ru-RU"/>
        </w:rPr>
        <w:t>осуществлять контроль</w:t>
      </w:r>
      <w:r w:rsidR="00B218DE" w:rsidRPr="005C0AB7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проведением</w:t>
      </w:r>
      <w:r w:rsidRPr="005C0A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18DE" w:rsidRPr="005C0AB7">
        <w:rPr>
          <w:rFonts w:ascii="Times New Roman" w:eastAsia="Times New Roman" w:hAnsi="Times New Roman"/>
          <w:sz w:val="26"/>
          <w:szCs w:val="26"/>
          <w:lang w:eastAsia="ru-RU"/>
        </w:rPr>
        <w:t>подведомственными</w:t>
      </w:r>
      <w:r w:rsidRPr="005C0AB7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налогов</w:t>
      </w:r>
      <w:r w:rsidR="00B218DE" w:rsidRPr="005C0AB7">
        <w:rPr>
          <w:rFonts w:ascii="Times New Roman" w:eastAsia="Times New Roman" w:hAnsi="Times New Roman"/>
          <w:sz w:val="26"/>
          <w:szCs w:val="26"/>
          <w:lang w:eastAsia="ru-RU"/>
        </w:rPr>
        <w:t>ыми</w:t>
      </w:r>
      <w:r w:rsidRPr="005C0AB7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</w:t>
      </w:r>
      <w:r w:rsidR="00B218DE" w:rsidRPr="005C0AB7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534AC6" w:rsidRPr="005C0AB7">
        <w:rPr>
          <w:rFonts w:ascii="Times New Roman" w:eastAsia="Times New Roman" w:hAnsi="Times New Roman"/>
          <w:sz w:val="26"/>
          <w:szCs w:val="26"/>
          <w:lang w:eastAsia="ru-RU"/>
        </w:rPr>
        <w:t xml:space="preserve"> всех форм налогового контроля, применяемых при проведении камеральных налоговых проверок, а также вне рамок налоговых проверок в отношение установленных выгодоприобретателей</w:t>
      </w:r>
      <w:r w:rsidR="00534AC6" w:rsidRPr="00680CE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34AC6" w:rsidRPr="00680CE4" w:rsidRDefault="00534AC6" w:rsidP="00C32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>организовывать  межведомственное</w:t>
      </w:r>
      <w:proofErr w:type="gramEnd"/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взаимодействие подведомственных налоговых органов с другими налоговыми органами, между Управлениями, и с внешними структурами по выявленным схемам уклонения от налогообложения;</w:t>
      </w:r>
    </w:p>
    <w:p w:rsidR="00534AC6" w:rsidRPr="00680CE4" w:rsidRDefault="00534AC6" w:rsidP="00680C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осуществлять взаимодействие с правоохранительными, таможенными и иными контролирующими органами по вопросам, </w:t>
      </w:r>
      <w:r w:rsidR="0047394B" w:rsidRPr="00680CE4">
        <w:rPr>
          <w:rFonts w:ascii="Times New Roman" w:eastAsia="Times New Roman" w:hAnsi="Times New Roman"/>
          <w:sz w:val="26"/>
          <w:szCs w:val="26"/>
          <w:lang w:eastAsia="ru-RU"/>
        </w:rPr>
        <w:t>отнесённым</w:t>
      </w:r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 к установленной сфере деятельности;</w:t>
      </w:r>
    </w:p>
    <w:p w:rsidR="00534AC6" w:rsidRPr="00680CE4" w:rsidRDefault="00B218DE" w:rsidP="00680C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осуществлять контроль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534AC6"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="00534AC6"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контрольно-аналитических мероприятий по установлению выгодоприобретателей и участников схем уклонения от налогообложения, по отработке схем регионального и межрегионального формата на всех этапах налогового контроля;</w:t>
      </w:r>
    </w:p>
    <w:p w:rsidR="00534AC6" w:rsidRPr="00680CE4" w:rsidRDefault="00534AC6" w:rsidP="00680C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проводить оценку корректности установления выгодоприобретателей, участников схем уклонения от </w:t>
      </w:r>
      <w:proofErr w:type="gramStart"/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>налогообложения,  достаточности</w:t>
      </w:r>
      <w:proofErr w:type="gramEnd"/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собранной доказательной базы;</w:t>
      </w:r>
    </w:p>
    <w:p w:rsidR="00534AC6" w:rsidRPr="00680CE4" w:rsidRDefault="00534AC6" w:rsidP="00680C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проводить оценку и анализ эффективности и результативности </w:t>
      </w:r>
      <w:r w:rsidR="00040463" w:rsidRPr="00680CE4">
        <w:rPr>
          <w:rFonts w:ascii="Times New Roman" w:eastAsia="Times New Roman" w:hAnsi="Times New Roman"/>
          <w:sz w:val="26"/>
          <w:szCs w:val="26"/>
          <w:lang w:eastAsia="ru-RU"/>
        </w:rPr>
        <w:t>проведённых</w:t>
      </w:r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налогового контроля в отношении - участников схем уклонения от налогообложения; </w:t>
      </w:r>
    </w:p>
    <w:p w:rsidR="00534AC6" w:rsidRPr="00680CE4" w:rsidRDefault="00534AC6" w:rsidP="00680C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согласовывать заключения по мероприятиям налогового контроля, </w:t>
      </w:r>
      <w:r w:rsidR="00040463">
        <w:rPr>
          <w:rFonts w:ascii="Times New Roman" w:eastAsia="Times New Roman" w:hAnsi="Times New Roman"/>
          <w:sz w:val="26"/>
          <w:szCs w:val="26"/>
          <w:lang w:eastAsia="ru-RU"/>
        </w:rPr>
        <w:t>проведённые подведомственными</w:t>
      </w:r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налоговыми органами в отношении участников схем уклонения от налогообложения;</w:t>
      </w:r>
    </w:p>
    <w:p w:rsidR="00534AC6" w:rsidRPr="00680CE4" w:rsidRDefault="00040463" w:rsidP="00680CE4">
      <w:pPr>
        <w:widowControl w:val="0"/>
        <w:shd w:val="clear" w:color="auto" w:fill="FFFFFF"/>
        <w:tabs>
          <w:tab w:val="left" w:pos="709"/>
          <w:tab w:val="left" w:pos="1185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34AC6" w:rsidRPr="00680CE4">
        <w:rPr>
          <w:rFonts w:ascii="Times New Roman" w:eastAsia="Times New Roman" w:hAnsi="Times New Roman"/>
          <w:sz w:val="26"/>
          <w:szCs w:val="26"/>
          <w:lang w:eastAsia="ru-RU"/>
        </w:rPr>
        <w:t>формировать и направлять в Межрегиональную инспекцию Федеральной налоговой службы по федеральному округу мотивированные заключения о некорректности установленных выгодоприобретателей;</w:t>
      </w:r>
    </w:p>
    <w:p w:rsidR="00534AC6" w:rsidRPr="00680CE4" w:rsidRDefault="00040463" w:rsidP="00680CE4">
      <w:pPr>
        <w:widowControl w:val="0"/>
        <w:shd w:val="clear" w:color="auto" w:fill="FFFFFF"/>
        <w:tabs>
          <w:tab w:val="left" w:pos="709"/>
          <w:tab w:val="left" w:pos="1185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4AC6" w:rsidRPr="00680CE4">
        <w:rPr>
          <w:rFonts w:ascii="Times New Roman" w:eastAsia="Times New Roman" w:hAnsi="Times New Roman"/>
          <w:sz w:val="26"/>
          <w:szCs w:val="26"/>
          <w:lang w:eastAsia="ru-RU"/>
        </w:rPr>
        <w:t>согласовывать и направлять в Межрегиональную инспекцию Федеральной налоговой службы по федеральному округу мотивированные заключения о невозможности установления выгодоприобретателя;</w:t>
      </w:r>
    </w:p>
    <w:p w:rsidR="00534AC6" w:rsidRPr="00680CE4" w:rsidRDefault="00534AC6" w:rsidP="00680CE4">
      <w:pPr>
        <w:widowControl w:val="0"/>
        <w:shd w:val="clear" w:color="auto" w:fill="FFFFFF"/>
        <w:tabs>
          <w:tab w:val="left" w:pos="709"/>
          <w:tab w:val="left" w:pos="1185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формировать и направлять в Межрегиональную инспекцию Федеральной налоговой службы по камеральному контролю </w:t>
      </w:r>
      <w:r w:rsidR="0047394B" w:rsidRPr="00680CE4">
        <w:rPr>
          <w:rFonts w:ascii="Times New Roman" w:eastAsia="Times New Roman" w:hAnsi="Times New Roman"/>
          <w:sz w:val="26"/>
          <w:szCs w:val="26"/>
          <w:lang w:eastAsia="ru-RU"/>
        </w:rPr>
        <w:t>отчётность</w:t>
      </w:r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установленной компетенции; </w:t>
      </w:r>
    </w:p>
    <w:p w:rsidR="00534AC6" w:rsidRPr="00680CE4" w:rsidRDefault="00040463" w:rsidP="00680CE4">
      <w:pPr>
        <w:widowControl w:val="0"/>
        <w:shd w:val="clear" w:color="auto" w:fill="FFFFFF"/>
        <w:tabs>
          <w:tab w:val="left" w:pos="709"/>
          <w:tab w:val="left" w:pos="1185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проводить анализ</w:t>
      </w:r>
      <w:r w:rsidR="00534AC6"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 все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 выявленных</w:t>
      </w:r>
      <w:r w:rsidR="00534AC6"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 «ПК АСК НДС-2» расхождений, причин</w:t>
      </w:r>
      <w:r w:rsidR="00534AC6"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 их образования, и разрабатывать предложения по их устранению;</w:t>
      </w:r>
    </w:p>
    <w:p w:rsidR="00040463" w:rsidRDefault="00040463" w:rsidP="00040463">
      <w:pPr>
        <w:widowControl w:val="0"/>
        <w:shd w:val="clear" w:color="auto" w:fill="FFFFFF"/>
        <w:tabs>
          <w:tab w:val="left" w:pos="709"/>
          <w:tab w:val="left" w:pos="1185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4AC6"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оказывать методическую помощь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подведомственным</w:t>
      </w:r>
      <w:r w:rsidR="00534AC6"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налоговым органам по вопросам, </w:t>
      </w:r>
      <w:r w:rsidRPr="00680CE4">
        <w:rPr>
          <w:rFonts w:ascii="Times New Roman" w:eastAsia="Times New Roman" w:hAnsi="Times New Roman"/>
          <w:sz w:val="26"/>
          <w:szCs w:val="26"/>
          <w:lang w:eastAsia="ru-RU"/>
        </w:rPr>
        <w:t>отнесённым</w:t>
      </w:r>
      <w:r w:rsidR="00534AC6" w:rsidRPr="00680CE4">
        <w:rPr>
          <w:rFonts w:ascii="Times New Roman" w:eastAsia="Times New Roman" w:hAnsi="Times New Roman"/>
          <w:sz w:val="26"/>
          <w:szCs w:val="26"/>
          <w:lang w:eastAsia="ru-RU"/>
        </w:rPr>
        <w:t xml:space="preserve"> к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становленной сфере деятельности;</w:t>
      </w:r>
    </w:p>
    <w:p w:rsidR="00534AC6" w:rsidRPr="00680CE4" w:rsidRDefault="00534AC6" w:rsidP="00680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CE4">
        <w:rPr>
          <w:rFonts w:ascii="Times New Roman" w:hAnsi="Times New Roman" w:cs="Times New Roman"/>
          <w:sz w:val="26"/>
          <w:szCs w:val="26"/>
        </w:rPr>
        <w:t xml:space="preserve">участвовать в проведении аудиторских, тематических проверок внутреннего аудита </w:t>
      </w:r>
      <w:r w:rsidR="008638A0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Pr="00680CE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8638A0">
        <w:rPr>
          <w:rFonts w:ascii="Times New Roman" w:hAnsi="Times New Roman" w:cs="Times New Roman"/>
          <w:sz w:val="26"/>
          <w:szCs w:val="26"/>
        </w:rPr>
        <w:t>органов</w:t>
      </w:r>
      <w:r w:rsidRPr="00680CE4">
        <w:rPr>
          <w:rFonts w:ascii="Times New Roman" w:hAnsi="Times New Roman" w:cs="Times New Roman"/>
          <w:sz w:val="26"/>
          <w:szCs w:val="26"/>
        </w:rPr>
        <w:t xml:space="preserve"> Республики Бурятия по во</w:t>
      </w:r>
      <w:r w:rsidR="0091084C">
        <w:rPr>
          <w:rFonts w:ascii="Times New Roman" w:hAnsi="Times New Roman" w:cs="Times New Roman"/>
          <w:sz w:val="26"/>
          <w:szCs w:val="26"/>
        </w:rPr>
        <w:t>просам, входящим в компетенцию о</w:t>
      </w:r>
      <w:r w:rsidRPr="00680CE4">
        <w:rPr>
          <w:rFonts w:ascii="Times New Roman" w:hAnsi="Times New Roman" w:cs="Times New Roman"/>
          <w:sz w:val="26"/>
          <w:szCs w:val="26"/>
        </w:rPr>
        <w:t>тдела;</w:t>
      </w:r>
    </w:p>
    <w:p w:rsidR="00534AC6" w:rsidRPr="00680CE4" w:rsidRDefault="00534AC6" w:rsidP="00680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CE4">
        <w:rPr>
          <w:rFonts w:ascii="Times New Roman" w:hAnsi="Times New Roman" w:cs="Times New Roman"/>
          <w:sz w:val="26"/>
          <w:szCs w:val="26"/>
        </w:rPr>
        <w:t xml:space="preserve">подготавливать материалы по вопросам, находящимся в компетенции </w:t>
      </w:r>
      <w:r w:rsidR="0091084C">
        <w:rPr>
          <w:rFonts w:ascii="Times New Roman" w:hAnsi="Times New Roman" w:cs="Times New Roman"/>
          <w:sz w:val="26"/>
          <w:szCs w:val="26"/>
        </w:rPr>
        <w:t>о</w:t>
      </w:r>
      <w:r w:rsidRPr="00680CE4">
        <w:rPr>
          <w:rFonts w:ascii="Times New Roman" w:hAnsi="Times New Roman" w:cs="Times New Roman"/>
          <w:sz w:val="26"/>
          <w:szCs w:val="26"/>
        </w:rPr>
        <w:t>тдела, для публикации в средствах массовой информации и размещения на интернет-сайте Службы;</w:t>
      </w:r>
    </w:p>
    <w:p w:rsidR="00680CE4" w:rsidRDefault="00534AC6" w:rsidP="00680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CE4">
        <w:rPr>
          <w:rFonts w:ascii="Times New Roman" w:hAnsi="Times New Roman" w:cs="Times New Roman"/>
          <w:sz w:val="26"/>
          <w:szCs w:val="26"/>
        </w:rPr>
        <w:t xml:space="preserve">участвовать в обучении работников налоговых органов, проводить совещания, семинары, оказывать практическую помощь </w:t>
      </w:r>
      <w:r w:rsidR="0047394B">
        <w:rPr>
          <w:rFonts w:ascii="Times New Roman" w:hAnsi="Times New Roman" w:cs="Times New Roman"/>
          <w:sz w:val="26"/>
          <w:szCs w:val="26"/>
        </w:rPr>
        <w:t xml:space="preserve">подведомственным </w:t>
      </w:r>
      <w:r w:rsidRPr="00680CE4">
        <w:rPr>
          <w:rFonts w:ascii="Times New Roman" w:hAnsi="Times New Roman" w:cs="Times New Roman"/>
          <w:sz w:val="26"/>
          <w:szCs w:val="26"/>
        </w:rPr>
        <w:t xml:space="preserve">налоговым </w:t>
      </w:r>
      <w:r w:rsidR="0047394B">
        <w:rPr>
          <w:rFonts w:ascii="Times New Roman" w:hAnsi="Times New Roman" w:cs="Times New Roman"/>
          <w:sz w:val="26"/>
          <w:szCs w:val="26"/>
        </w:rPr>
        <w:t>органам</w:t>
      </w:r>
      <w:r w:rsidRPr="00680CE4">
        <w:rPr>
          <w:rFonts w:ascii="Times New Roman" w:hAnsi="Times New Roman" w:cs="Times New Roman"/>
          <w:sz w:val="26"/>
          <w:szCs w:val="26"/>
        </w:rPr>
        <w:t xml:space="preserve"> Республики Бурятия по во</w:t>
      </w:r>
      <w:r w:rsidR="0091084C">
        <w:rPr>
          <w:rFonts w:ascii="Times New Roman" w:hAnsi="Times New Roman" w:cs="Times New Roman"/>
          <w:sz w:val="26"/>
          <w:szCs w:val="26"/>
        </w:rPr>
        <w:t>просам, входящим в компетенцию о</w:t>
      </w:r>
      <w:r w:rsidR="00680CE4">
        <w:rPr>
          <w:rFonts w:ascii="Times New Roman" w:hAnsi="Times New Roman" w:cs="Times New Roman"/>
          <w:sz w:val="26"/>
          <w:szCs w:val="26"/>
        </w:rPr>
        <w:t>тдела;</w:t>
      </w:r>
    </w:p>
    <w:p w:rsidR="0091084C" w:rsidRPr="0091084C" w:rsidRDefault="0091084C" w:rsidP="00910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4C">
        <w:rPr>
          <w:rFonts w:ascii="Times New Roman" w:eastAsia="Times New Roman" w:hAnsi="Times New Roman"/>
          <w:sz w:val="26"/>
          <w:szCs w:val="26"/>
          <w:lang w:eastAsia="ru-RU"/>
        </w:rPr>
        <w:t>участвовать в рассмотрении и корректировке плана проведения выездных налоговых проверок;</w:t>
      </w:r>
    </w:p>
    <w:p w:rsidR="0091084C" w:rsidRDefault="0091084C" w:rsidP="00910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4C">
        <w:rPr>
          <w:rFonts w:ascii="Times New Roman" w:eastAsia="Times New Roman" w:hAnsi="Times New Roman"/>
          <w:sz w:val="26"/>
          <w:szCs w:val="26"/>
          <w:lang w:eastAsia="ru-RU"/>
        </w:rPr>
        <w:t>подготавливать информационные и аналитические материалы для руководства Управления по вопросам, входящим в компетенцию отдела;</w:t>
      </w:r>
    </w:p>
    <w:p w:rsidR="00CA673E" w:rsidRPr="00CA673E" w:rsidRDefault="00CA673E" w:rsidP="00CA67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73E">
        <w:rPr>
          <w:rFonts w:ascii="Times New Roman" w:eastAsia="Times New Roman" w:hAnsi="Times New Roman"/>
          <w:sz w:val="26"/>
          <w:szCs w:val="26"/>
          <w:lang w:eastAsia="ru-RU"/>
        </w:rPr>
        <w:t>осуществлять функции технолога отдела;</w:t>
      </w:r>
    </w:p>
    <w:p w:rsidR="0091084C" w:rsidRPr="0091084C" w:rsidRDefault="0091084C" w:rsidP="00910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4C">
        <w:rPr>
          <w:rFonts w:ascii="Times New Roman" w:eastAsia="Times New Roman" w:hAnsi="Times New Roman"/>
          <w:sz w:val="26"/>
          <w:szCs w:val="26"/>
          <w:lang w:eastAsia="ru-RU"/>
        </w:rPr>
        <w:t>участвовать в проведении экономической учебы в отделе;</w:t>
      </w:r>
    </w:p>
    <w:p w:rsidR="0047394B" w:rsidRPr="00680CE4" w:rsidRDefault="0047394B" w:rsidP="00680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исполнять иные должностные обязанности.</w:t>
      </w:r>
    </w:p>
    <w:p w:rsidR="004F6EB4" w:rsidRPr="00AF448D" w:rsidRDefault="004F6EB4" w:rsidP="00534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9. В целях исполнения возложенных должностных обязанностей главный государственный налоговый инспектор Управления имеет право:</w:t>
      </w:r>
    </w:p>
    <w:p w:rsidR="00D63E0A" w:rsidRDefault="004F6EB4" w:rsidP="00C32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представлять Управление в органах государственной власти и органах местного самоуправления, а также в судебных органах Российской Федерации, иных </w:t>
      </w:r>
      <w:r w:rsidR="00C32CA1">
        <w:rPr>
          <w:rFonts w:ascii="Times New Roman" w:eastAsia="Times New Roman" w:hAnsi="Times New Roman"/>
          <w:sz w:val="26"/>
          <w:szCs w:val="26"/>
          <w:lang w:eastAsia="ru-RU"/>
        </w:rPr>
        <w:t>органах государственной власти;</w:t>
      </w:r>
    </w:p>
    <w:p w:rsidR="004F6EB4" w:rsidRPr="00AF448D" w:rsidRDefault="004F6EB4" w:rsidP="00534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рассматривать дела о нарушениях законодательства о налогах и сборах в порядке, </w:t>
      </w:r>
      <w:r w:rsidR="00503721" w:rsidRPr="00AF448D">
        <w:rPr>
          <w:rFonts w:ascii="Times New Roman" w:eastAsia="Times New Roman" w:hAnsi="Times New Roman"/>
          <w:sz w:val="26"/>
          <w:szCs w:val="26"/>
          <w:lang w:eastAsia="ru-RU"/>
        </w:rPr>
        <w:t>определённом</w:t>
      </w: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законодательством Российской Федерации;</w:t>
      </w:r>
    </w:p>
    <w:p w:rsidR="004F6EB4" w:rsidRPr="00AF448D" w:rsidRDefault="004F6EB4" w:rsidP="00534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запрашивать и получать в установленном порядке необходимые материалы по вопросам, относящимся к компетенции Управления;</w:t>
      </w:r>
    </w:p>
    <w:p w:rsidR="004F6EB4" w:rsidRPr="00AF448D" w:rsidRDefault="004F6EB4" w:rsidP="00534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вносить руководителю Управления предложения по совершенствованию налогового администрирования;</w:t>
      </w:r>
    </w:p>
    <w:p w:rsidR="004F6EB4" w:rsidRPr="00AF448D" w:rsidRDefault="004F6EB4" w:rsidP="00534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вносить руководителю Управления предложения о поощрении гражданских служащих аппарата Управления и подведомственных налоговых органов за успешное и добросовестное исполнение должностных обязанностей;</w:t>
      </w:r>
    </w:p>
    <w:p w:rsidR="004F6EB4" w:rsidRPr="00AF448D" w:rsidRDefault="004F6EB4" w:rsidP="00534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 xml:space="preserve"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</w:t>
      </w:r>
      <w:proofErr w:type="gramStart"/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других документов</w:t>
      </w:r>
      <w:proofErr w:type="gramEnd"/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 xml:space="preserve"> и материалов;</w:t>
      </w:r>
    </w:p>
    <w:p w:rsidR="004F6EB4" w:rsidRPr="00AF448D" w:rsidRDefault="004F6EB4" w:rsidP="00534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на защиту своих персональных данных;</w:t>
      </w:r>
    </w:p>
    <w:p w:rsidR="004F6EB4" w:rsidRPr="00AF448D" w:rsidRDefault="004F6EB4" w:rsidP="00534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>на профессиональное развитие в порядке, установленном законодательством Российской Федерации;</w:t>
      </w:r>
    </w:p>
    <w:p w:rsidR="004F6EB4" w:rsidRPr="00AF448D" w:rsidRDefault="004F6EB4" w:rsidP="00534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 </w:t>
      </w:r>
      <w:r w:rsidR="00503721" w:rsidRPr="00AF448D">
        <w:rPr>
          <w:rFonts w:ascii="Times New Roman" w:eastAsia="Times New Roman" w:hAnsi="Times New Roman"/>
          <w:sz w:val="26"/>
          <w:szCs w:val="26"/>
          <w:lang w:eastAsia="ru-RU"/>
        </w:rPr>
        <w:t>удалённый</w:t>
      </w: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доступ к федеральным информационным ресурсам, сопровождаемым ФКУ «Налог-Сервис» ФНС России, а также на </w:t>
      </w:r>
      <w:r w:rsidR="00503721" w:rsidRPr="00AF448D">
        <w:rPr>
          <w:rFonts w:ascii="Times New Roman" w:eastAsia="Times New Roman" w:hAnsi="Times New Roman"/>
          <w:sz w:val="26"/>
          <w:szCs w:val="26"/>
          <w:lang w:eastAsia="ru-RU"/>
        </w:rPr>
        <w:t>удалённый</w:t>
      </w: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доступ к базам данных подведомственных налоговых органов в соответствии с Порядком подключения пользователей к услугам </w:t>
      </w:r>
      <w:r w:rsidR="00503721" w:rsidRPr="00AF448D">
        <w:rPr>
          <w:rFonts w:ascii="Times New Roman" w:eastAsia="Times New Roman" w:hAnsi="Times New Roman"/>
          <w:sz w:val="26"/>
          <w:szCs w:val="26"/>
          <w:lang w:eastAsia="ru-RU"/>
        </w:rPr>
        <w:t>удалённого</w:t>
      </w:r>
      <w:r w:rsidRPr="00AF448D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доступа к информационным ресурсам федерального и местного уровней;</w:t>
      </w:r>
    </w:p>
    <w:p w:rsidR="004F6EB4" w:rsidRPr="00AF448D" w:rsidRDefault="004F6EB4" w:rsidP="00534A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4F6EB4" w:rsidRPr="00AF448D" w:rsidRDefault="004F6EB4" w:rsidP="00534A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10. Главный государственный налоговый инспектор Управления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Управлении Федеральной налоговой службы по Республике Бурятия, Положением об отделе, приказами (распоряжениями) ФНС России, Управления и иными нормативными правовыми актами.</w:t>
      </w:r>
    </w:p>
    <w:p w:rsidR="004F6EB4" w:rsidRPr="00AF448D" w:rsidRDefault="004F6EB4" w:rsidP="00534A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 xml:space="preserve">11. Главный государственный налоговый инспектор Управления за неисполнение или ненадлежащее исполнение должностных обязанностей может быть </w:t>
      </w:r>
      <w:r w:rsidR="00503721" w:rsidRPr="00AF448D">
        <w:rPr>
          <w:rFonts w:ascii="Times New Roman" w:hAnsi="Times New Roman"/>
          <w:sz w:val="26"/>
          <w:szCs w:val="26"/>
        </w:rPr>
        <w:t>привлечён</w:t>
      </w:r>
      <w:r w:rsidRPr="00AF448D">
        <w:rPr>
          <w:rFonts w:ascii="Times New Roman" w:hAnsi="Times New Roman"/>
          <w:sz w:val="26"/>
          <w:szCs w:val="26"/>
        </w:rPr>
        <w:t xml:space="preserve"> к ответственности в соответствии с законодательством Российской Федерации. </w:t>
      </w:r>
      <w:r w:rsidRPr="00AF448D">
        <w:rPr>
          <w:rFonts w:ascii="Times New Roman" w:hAnsi="Times New Roman"/>
          <w:bCs/>
          <w:sz w:val="26"/>
          <w:szCs w:val="26"/>
        </w:rPr>
        <w:t xml:space="preserve">Кроме того, главный государственный налоговый инспектор Управления </w:t>
      </w:r>
      <w:r w:rsidR="00503721" w:rsidRPr="00AF448D">
        <w:rPr>
          <w:rFonts w:ascii="Times New Roman" w:hAnsi="Times New Roman"/>
          <w:bCs/>
          <w:sz w:val="26"/>
          <w:szCs w:val="26"/>
        </w:rPr>
        <w:t>несёт</w:t>
      </w:r>
      <w:r w:rsidRPr="00AF448D">
        <w:rPr>
          <w:rFonts w:ascii="Times New Roman" w:hAnsi="Times New Roman"/>
          <w:bCs/>
          <w:sz w:val="26"/>
          <w:szCs w:val="26"/>
        </w:rPr>
        <w:t xml:space="preserve"> ответственность</w:t>
      </w:r>
      <w:r w:rsidRPr="00AF448D">
        <w:rPr>
          <w:rFonts w:ascii="Times New Roman" w:hAnsi="Times New Roman"/>
          <w:sz w:val="26"/>
          <w:szCs w:val="26"/>
        </w:rPr>
        <w:t>:</w:t>
      </w:r>
    </w:p>
    <w:p w:rsidR="004F6EB4" w:rsidRPr="00AF448D" w:rsidRDefault="004F6EB4" w:rsidP="00534A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 xml:space="preserve">за некачественное и несвоевременное выполнение задач, возложенных на Управление, отдел, заданий, приказов, распоряжений и указаний вышестоящих в порядке </w:t>
      </w:r>
      <w:r w:rsidR="00503721" w:rsidRPr="00AF448D">
        <w:rPr>
          <w:rFonts w:ascii="Times New Roman" w:hAnsi="Times New Roman"/>
          <w:sz w:val="26"/>
          <w:szCs w:val="26"/>
        </w:rPr>
        <w:t>подчинённости</w:t>
      </w:r>
      <w:r w:rsidRPr="00AF448D">
        <w:rPr>
          <w:rFonts w:ascii="Times New Roman" w:hAnsi="Times New Roman"/>
          <w:sz w:val="26"/>
          <w:szCs w:val="26"/>
        </w:rPr>
        <w:t xml:space="preserve"> руководителей, за исключением незаконных;</w:t>
      </w:r>
    </w:p>
    <w:p w:rsidR="004F6EB4" w:rsidRPr="00AF448D" w:rsidRDefault="004F6EB4" w:rsidP="00534A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4F6EB4" w:rsidRPr="00AF448D" w:rsidRDefault="004F6EB4" w:rsidP="00534A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 xml:space="preserve">за имущественный ущерб, </w:t>
      </w:r>
      <w:r w:rsidR="00503721" w:rsidRPr="00AF448D">
        <w:rPr>
          <w:rFonts w:ascii="Times New Roman" w:hAnsi="Times New Roman"/>
          <w:sz w:val="26"/>
          <w:szCs w:val="26"/>
        </w:rPr>
        <w:t>причинённый</w:t>
      </w:r>
      <w:r w:rsidRPr="00AF448D">
        <w:rPr>
          <w:rFonts w:ascii="Times New Roman" w:hAnsi="Times New Roman"/>
          <w:sz w:val="26"/>
          <w:szCs w:val="26"/>
        </w:rPr>
        <w:t xml:space="preserve"> по его вине;</w:t>
      </w:r>
    </w:p>
    <w:p w:rsidR="004F6EB4" w:rsidRPr="00AF448D" w:rsidRDefault="004F6EB4" w:rsidP="00534A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4F6EB4" w:rsidRPr="00AF448D" w:rsidRDefault="004F6EB4" w:rsidP="00534A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4F6EB4" w:rsidRPr="00AF448D" w:rsidRDefault="004F6EB4" w:rsidP="00534A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D63E0A" w:rsidRPr="00AF448D" w:rsidRDefault="004F6EB4" w:rsidP="00C32C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 xml:space="preserve">за нарушение Кодекса этики и служебного поведения </w:t>
      </w:r>
      <w:proofErr w:type="gramStart"/>
      <w:r w:rsidRPr="00AF448D">
        <w:rPr>
          <w:rFonts w:ascii="Times New Roman" w:hAnsi="Times New Roman"/>
          <w:sz w:val="26"/>
          <w:szCs w:val="26"/>
        </w:rPr>
        <w:t>государственных  гражданских</w:t>
      </w:r>
      <w:proofErr w:type="gramEnd"/>
      <w:r w:rsidRPr="00AF448D">
        <w:rPr>
          <w:rFonts w:ascii="Times New Roman" w:hAnsi="Times New Roman"/>
          <w:sz w:val="26"/>
          <w:szCs w:val="26"/>
        </w:rPr>
        <w:t xml:space="preserve"> служащих Федеральной налоговой службы;</w:t>
      </w:r>
    </w:p>
    <w:p w:rsidR="004F6EB4" w:rsidRPr="00AF448D" w:rsidRDefault="004F6EB4" w:rsidP="00534A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4F6EB4" w:rsidRPr="00AF448D" w:rsidRDefault="004F6EB4" w:rsidP="00AF448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EB4" w:rsidRPr="00AF448D" w:rsidRDefault="004F6EB4" w:rsidP="00680C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IV. Перечень вопросов, по которым главный государственный налоговый инспектор Управления вправе или обязан самостоятельно принимать</w:t>
      </w:r>
    </w:p>
    <w:p w:rsidR="004F6EB4" w:rsidRPr="00AF448D" w:rsidRDefault="004F6EB4" w:rsidP="00680C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управленческие и иные решения</w:t>
      </w:r>
    </w:p>
    <w:p w:rsidR="004F6EB4" w:rsidRPr="00AF448D" w:rsidRDefault="004F6EB4" w:rsidP="00680CE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12. При исполнении служебных обязанностей главный государственный налоговый инспектор Управления вправе самостоятельно принимать решения по вопросам: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 xml:space="preserve">организации работы отдела по установленным направлениям деятельности, направленной на реализацию задач и функций, возложенных на Управление; 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реализации законодательства Российской Федерации, Положения о ФНС России, об Управлении, поручений ФНС России;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обеспечения представления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lastRenderedPageBreak/>
        <w:t>координации проведения совместно с правоохранительными и иными контролирующими органами мероприятий по проверке соблюдения законодательства о налогах и сборах;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возникающим при рассмотрении Управлением заявлений, предложений, жалоб граждан и юридических лиц;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отмены или приостановки действий, решений подведомственных налоговых органов;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 xml:space="preserve">предусмотренным положением об Управлении, </w:t>
      </w:r>
      <w:r w:rsidR="008638A0">
        <w:rPr>
          <w:rFonts w:ascii="Times New Roman" w:hAnsi="Times New Roman"/>
          <w:sz w:val="26"/>
          <w:szCs w:val="26"/>
        </w:rPr>
        <w:t xml:space="preserve">положением </w:t>
      </w:r>
      <w:r w:rsidRPr="00AF448D">
        <w:rPr>
          <w:rFonts w:ascii="Times New Roman" w:hAnsi="Times New Roman"/>
          <w:sz w:val="26"/>
          <w:szCs w:val="26"/>
        </w:rPr>
        <w:t>об отделе, иными нормативными актами, административным регламентом ФНС России и Управления;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иным вопросам.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13. При исполнении служебных обязанностей главный государственный налоговый инспектор Управления обязан самостоятельно принимать решения по вопросам: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выполнения решений по реализации функций налогового администрирования;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4F6EB4" w:rsidRPr="00AF448D" w:rsidRDefault="004F6EB4" w:rsidP="00680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определения форм и методов работы со средствами массовой информации, обращениями граждан, соблюдения правил делового этикета сотрудниками отдела;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обеспечения работоспособности информационно-коммуникационных технологий в подведомственных налоговых органах, включая использование возможностей межведомственного документооборота;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инициирования проверок работы подведомственных налоговых органов, выработки решений по итогам их проведения;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контроля качества и своевременности рассмотрения гражданскими служащими материалов по вопросам, относящимся к направлениям деятельности главного государственного налогового инспектора;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иным вопросам.</w:t>
      </w:r>
    </w:p>
    <w:p w:rsidR="00B559F7" w:rsidRDefault="00B559F7" w:rsidP="00D63E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F6EB4" w:rsidRPr="00AF448D" w:rsidRDefault="004F6EB4" w:rsidP="00D63E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V. Перечень вопросов, по которым главный государственный налоговый инспектор Управления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F6EB4" w:rsidRPr="00AF448D" w:rsidRDefault="004F6EB4" w:rsidP="00D63E0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14. Главный государственный налоговый инспектор Управления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применения законодательства Российской Федерации о налогах и сборах;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подготовки нормативных актов, утверждаемых государственными органами субъектов Российской Федерации по вопросам налогов и сборов;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подготовки предложений для представления, в установленном порядке, к присвоению почетных званий, награждению государственными и ведомственными наградами гражданских служащих Управления, подведомственных налоговых органов;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иным вопросам.</w:t>
      </w:r>
    </w:p>
    <w:p w:rsidR="004F6EB4" w:rsidRPr="00AF448D" w:rsidRDefault="004F6EB4" w:rsidP="00680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15. Главный государственный налоговый инспектор Управления в пределах функциональной компетенции обязан участвовать в подготовке (обсуждении) нормативных проектов документов:</w:t>
      </w:r>
    </w:p>
    <w:p w:rsidR="004F6EB4" w:rsidRPr="00AF448D" w:rsidRDefault="004F6EB4" w:rsidP="00680C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положения об отделе Управления;</w:t>
      </w:r>
    </w:p>
    <w:p w:rsidR="004F6EB4" w:rsidRPr="00AF448D" w:rsidRDefault="004F6EB4" w:rsidP="00680C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графика отпусков гражданских служащих отдела Управления;</w:t>
      </w:r>
    </w:p>
    <w:p w:rsidR="004F6EB4" w:rsidRPr="00AF448D" w:rsidRDefault="004F6EB4" w:rsidP="00680C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lastRenderedPageBreak/>
        <w:t>иных актов по поручению руководителя Управления, заместителя руководителя Управления, начальника отдела Управления.</w:t>
      </w:r>
    </w:p>
    <w:p w:rsidR="004F6EB4" w:rsidRPr="00AF448D" w:rsidRDefault="004F6EB4" w:rsidP="00AF44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05A2" w:rsidRDefault="004F6EB4" w:rsidP="00680C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VI. Сроки и процедуры подготовки, рассмотрения проектов</w:t>
      </w:r>
      <w:r w:rsidR="00B805A2">
        <w:rPr>
          <w:rFonts w:ascii="Times New Roman" w:hAnsi="Times New Roman"/>
          <w:b/>
          <w:sz w:val="26"/>
          <w:szCs w:val="26"/>
        </w:rPr>
        <w:t xml:space="preserve"> </w:t>
      </w:r>
      <w:r w:rsidRPr="00AF448D">
        <w:rPr>
          <w:rFonts w:ascii="Times New Roman" w:hAnsi="Times New Roman"/>
          <w:b/>
          <w:sz w:val="26"/>
          <w:szCs w:val="26"/>
        </w:rPr>
        <w:t xml:space="preserve">управленческих </w:t>
      </w:r>
    </w:p>
    <w:p w:rsidR="004F6EB4" w:rsidRPr="00AF448D" w:rsidRDefault="004F6EB4" w:rsidP="00680C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и иных решений, порядок согласования и</w:t>
      </w:r>
      <w:r w:rsidR="00B805A2">
        <w:rPr>
          <w:rFonts w:ascii="Times New Roman" w:hAnsi="Times New Roman"/>
          <w:b/>
          <w:sz w:val="26"/>
          <w:szCs w:val="26"/>
        </w:rPr>
        <w:t xml:space="preserve"> </w:t>
      </w:r>
      <w:r w:rsidRPr="00AF448D">
        <w:rPr>
          <w:rFonts w:ascii="Times New Roman" w:hAnsi="Times New Roman"/>
          <w:b/>
          <w:sz w:val="26"/>
          <w:szCs w:val="26"/>
        </w:rPr>
        <w:t>принятия данных решений</w:t>
      </w:r>
    </w:p>
    <w:p w:rsidR="004F6EB4" w:rsidRPr="00AF448D" w:rsidRDefault="004F6EB4" w:rsidP="00AF44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EB4" w:rsidRPr="00AF448D" w:rsidRDefault="004F6EB4" w:rsidP="00680CE4">
      <w:pPr>
        <w:spacing w:after="0" w:line="240" w:lineRule="auto"/>
        <w:ind w:right="17" w:firstLine="709"/>
        <w:jc w:val="both"/>
        <w:rPr>
          <w:rFonts w:ascii="Times New Roman" w:hAnsi="Times New Roman"/>
          <w:bCs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16. </w:t>
      </w:r>
      <w:r w:rsidRPr="00AF448D">
        <w:rPr>
          <w:rFonts w:ascii="Times New Roman" w:hAnsi="Times New Roman"/>
          <w:bCs/>
          <w:sz w:val="26"/>
          <w:szCs w:val="26"/>
        </w:rPr>
        <w:t>В соответствии со своими должностными обязанностями главный государственный налоговый инспектор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4F6EB4" w:rsidRPr="00AF448D" w:rsidRDefault="004F6EB4" w:rsidP="00AF448D">
      <w:pPr>
        <w:spacing w:after="0" w:line="240" w:lineRule="auto"/>
        <w:ind w:right="17"/>
        <w:jc w:val="both"/>
        <w:rPr>
          <w:rFonts w:ascii="Times New Roman" w:hAnsi="Times New Roman"/>
          <w:b/>
          <w:sz w:val="26"/>
          <w:szCs w:val="26"/>
        </w:rPr>
      </w:pPr>
    </w:p>
    <w:p w:rsidR="004F6EB4" w:rsidRPr="00AF448D" w:rsidRDefault="004F6EB4" w:rsidP="00680C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VII. Порядок служебного взаимодействия</w:t>
      </w:r>
    </w:p>
    <w:p w:rsidR="004F6EB4" w:rsidRPr="00AF448D" w:rsidRDefault="004F6EB4" w:rsidP="00AF44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3E0A" w:rsidRDefault="004F6EB4" w:rsidP="00C32C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 xml:space="preserve">17. Взаимодействие главного государственного налогового инспектора Управления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  <w:r w:rsidRPr="00AF448D">
        <w:rPr>
          <w:rFonts w:ascii="Times New Roman" w:hAnsi="Times New Roman"/>
          <w:sz w:val="26"/>
          <w:szCs w:val="26"/>
        </w:rPr>
        <w:br/>
        <w:t>№ ММВ-7-4/260@,</w:t>
      </w:r>
      <w:r w:rsidRPr="00AF448D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AF448D">
        <w:rPr>
          <w:rFonts w:ascii="Times New Roman" w:hAnsi="Times New Roman"/>
          <w:sz w:val="26"/>
          <w:szCs w:val="26"/>
        </w:rPr>
        <w:t>а также в соответствии с иными нормативными правовыми актами Российской Федерации и приказа</w:t>
      </w:r>
      <w:r w:rsidR="00C32CA1">
        <w:rPr>
          <w:rFonts w:ascii="Times New Roman" w:hAnsi="Times New Roman"/>
          <w:sz w:val="26"/>
          <w:szCs w:val="26"/>
        </w:rPr>
        <w:t>ми (распоряжениями) ФНС России.</w:t>
      </w:r>
    </w:p>
    <w:p w:rsidR="004F6EB4" w:rsidRPr="00AF448D" w:rsidRDefault="004F6EB4" w:rsidP="00680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Служебное взаимодействие главного государственного налогового инспектора Управления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 и предусматривает:</w:t>
      </w:r>
    </w:p>
    <w:p w:rsidR="00684EF4" w:rsidRPr="00684EF4" w:rsidRDefault="00684EF4" w:rsidP="00684EF4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684EF4">
        <w:rPr>
          <w:rFonts w:ascii="Times New Roman" w:hAnsi="Times New Roman"/>
          <w:sz w:val="26"/>
          <w:szCs w:val="26"/>
        </w:rPr>
        <w:t xml:space="preserve">подготовку проекта ежегодного плана работы и прогнозные показатели деятельности Управления, а также отчётов об их исполнении; </w:t>
      </w:r>
    </w:p>
    <w:p w:rsidR="00684EF4" w:rsidRPr="00684EF4" w:rsidRDefault="00684EF4" w:rsidP="00684EF4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684EF4">
        <w:rPr>
          <w:rFonts w:ascii="Times New Roman" w:hAnsi="Times New Roman"/>
          <w:sz w:val="26"/>
          <w:szCs w:val="26"/>
        </w:rPr>
        <w:t>подготовку предложений по отмене решений подведомственных налоговых органов или приостановления их действия, в случае несоответствия этих решений налоговому законодательству Российской Федерации;</w:t>
      </w:r>
    </w:p>
    <w:p w:rsidR="00684EF4" w:rsidRPr="00684EF4" w:rsidRDefault="00684EF4" w:rsidP="00684EF4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684EF4">
        <w:rPr>
          <w:rFonts w:ascii="Times New Roman" w:hAnsi="Times New Roman"/>
          <w:sz w:val="26"/>
          <w:szCs w:val="26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местного самоуправления и государственными внебюджетными фондами, общественными объединениями, иными организациями.</w:t>
      </w:r>
    </w:p>
    <w:p w:rsidR="004F6EB4" w:rsidRPr="00AF448D" w:rsidRDefault="004F6EB4" w:rsidP="00684EF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VIII. Перечень государственных услуг, оказываемых гражданам</w:t>
      </w:r>
    </w:p>
    <w:p w:rsidR="004F6EB4" w:rsidRPr="00AF448D" w:rsidRDefault="004F6EB4" w:rsidP="00684EF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и организациям в соответствии с административным регламентом</w:t>
      </w:r>
    </w:p>
    <w:p w:rsidR="004F6EB4" w:rsidRPr="00AF448D" w:rsidRDefault="004F6EB4" w:rsidP="00684EF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Федеральной налоговой службы</w:t>
      </w:r>
    </w:p>
    <w:p w:rsidR="004F6EB4" w:rsidRPr="00AF448D" w:rsidRDefault="004F6EB4" w:rsidP="00AF44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EB4" w:rsidRPr="00AF448D" w:rsidRDefault="004F6EB4" w:rsidP="00684E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 xml:space="preserve">18. В соответствии с замещаемой должностью и в пределах функциональной компетенции, главный государственный налоговый инспектор Управления </w:t>
      </w:r>
      <w:proofErr w:type="gramStart"/>
      <w:r w:rsidRPr="00AF448D">
        <w:rPr>
          <w:rFonts w:ascii="Times New Roman" w:hAnsi="Times New Roman"/>
          <w:sz w:val="26"/>
          <w:szCs w:val="26"/>
        </w:rPr>
        <w:t>выполняет  обеспечение</w:t>
      </w:r>
      <w:proofErr w:type="gramEnd"/>
      <w:r w:rsidRPr="00AF448D">
        <w:rPr>
          <w:rFonts w:ascii="Times New Roman" w:hAnsi="Times New Roman"/>
          <w:sz w:val="26"/>
          <w:szCs w:val="26"/>
        </w:rPr>
        <w:t xml:space="preserve"> оказания следующих видов государственных услуг, осуществляемых Управлением:</w:t>
      </w:r>
    </w:p>
    <w:p w:rsidR="000651FD" w:rsidRDefault="004F6EB4" w:rsidP="00065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33DC">
        <w:rPr>
          <w:rFonts w:ascii="Times New Roman" w:hAnsi="Times New Roman"/>
          <w:sz w:val="26"/>
          <w:szCs w:val="26"/>
        </w:rPr>
        <w:lastRenderedPageBreak/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</w:t>
      </w:r>
      <w:r w:rsidRPr="000651FD">
        <w:rPr>
          <w:rFonts w:ascii="Times New Roman" w:hAnsi="Times New Roman"/>
          <w:sz w:val="26"/>
          <w:szCs w:val="26"/>
        </w:rPr>
        <w:t>деклараций (расчетов);</w:t>
      </w:r>
    </w:p>
    <w:p w:rsidR="004F6EB4" w:rsidRPr="006B33DC" w:rsidRDefault="004F6EB4" w:rsidP="00AF448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33DC">
        <w:rPr>
          <w:rFonts w:ascii="Times New Roman" w:hAnsi="Times New Roman"/>
          <w:sz w:val="26"/>
          <w:szCs w:val="26"/>
        </w:rPr>
        <w:t>иных услуг.</w:t>
      </w:r>
    </w:p>
    <w:p w:rsidR="004F6EB4" w:rsidRPr="00AF448D" w:rsidRDefault="004F6EB4" w:rsidP="00AF448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6"/>
          <w:szCs w:val="26"/>
        </w:rPr>
      </w:pPr>
    </w:p>
    <w:p w:rsidR="004F6EB4" w:rsidRPr="00AF448D" w:rsidRDefault="004F6EB4" w:rsidP="006B33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IX. Показатели эффективности и результативности</w:t>
      </w:r>
    </w:p>
    <w:p w:rsidR="004F6EB4" w:rsidRPr="00AF448D" w:rsidRDefault="004F6EB4" w:rsidP="006B33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48D">
        <w:rPr>
          <w:rFonts w:ascii="Times New Roman" w:hAnsi="Times New Roman"/>
          <w:b/>
          <w:sz w:val="26"/>
          <w:szCs w:val="26"/>
        </w:rPr>
        <w:t>профессиональной служебной деятельности</w:t>
      </w:r>
    </w:p>
    <w:p w:rsidR="004F6EB4" w:rsidRDefault="004F6EB4" w:rsidP="006B33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6EB4" w:rsidRPr="00AF448D" w:rsidRDefault="004F6EB4" w:rsidP="006B33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19. Эффективность и результативность профессиональной служебной деятельности главного государственного налогового инспектора Управления оценивается по следующим показателям:</w:t>
      </w:r>
    </w:p>
    <w:p w:rsidR="004F6EB4" w:rsidRPr="00AF448D" w:rsidRDefault="004F6EB4" w:rsidP="006B33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F6EB4" w:rsidRPr="00AF448D" w:rsidRDefault="004F6EB4" w:rsidP="006B33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4F6EB4" w:rsidRPr="00AF448D" w:rsidRDefault="004F6EB4" w:rsidP="006B33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F6EB4" w:rsidRPr="00AF448D" w:rsidRDefault="004F6EB4" w:rsidP="006B33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F6EB4" w:rsidRPr="00AF448D" w:rsidRDefault="004F6EB4" w:rsidP="006B33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 xml:space="preserve">способности </w:t>
      </w:r>
      <w:r w:rsidR="00F70615" w:rsidRPr="00AF448D">
        <w:rPr>
          <w:rFonts w:ascii="Times New Roman" w:hAnsi="Times New Roman"/>
          <w:sz w:val="26"/>
          <w:szCs w:val="26"/>
        </w:rPr>
        <w:t>чётко</w:t>
      </w:r>
      <w:r w:rsidRPr="00AF448D">
        <w:rPr>
          <w:rFonts w:ascii="Times New Roman" w:hAnsi="Times New Roman"/>
          <w:sz w:val="26"/>
          <w:szCs w:val="26"/>
        </w:rPr>
        <w:t xml:space="preserve">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F6EB4" w:rsidRPr="00AF448D" w:rsidRDefault="004F6EB4" w:rsidP="006B33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F6EB4" w:rsidRPr="00AF448D" w:rsidRDefault="004F6EB4" w:rsidP="007C47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48D">
        <w:rPr>
          <w:rFonts w:ascii="Times New Roman" w:hAnsi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2077"/>
        <w:gridCol w:w="363"/>
        <w:gridCol w:w="3088"/>
      </w:tblGrid>
      <w:tr w:rsidR="004F6EB4" w:rsidRPr="00AF448D" w:rsidTr="00DF53FE">
        <w:tc>
          <w:tcPr>
            <w:tcW w:w="4928" w:type="dxa"/>
            <w:shd w:val="clear" w:color="auto" w:fill="auto"/>
          </w:tcPr>
          <w:p w:rsidR="004F6EB4" w:rsidRPr="00AF448D" w:rsidRDefault="004F6EB4" w:rsidP="00AF44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7" w:type="dxa"/>
            <w:shd w:val="clear" w:color="auto" w:fill="auto"/>
          </w:tcPr>
          <w:p w:rsidR="004F6EB4" w:rsidRPr="00AF448D" w:rsidRDefault="004F6EB4" w:rsidP="00AF4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auto"/>
          </w:tcPr>
          <w:p w:rsidR="004F6EB4" w:rsidRPr="00AF448D" w:rsidRDefault="004F6EB4" w:rsidP="00AF4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4F6EB4" w:rsidRPr="00AF448D" w:rsidRDefault="004F6EB4" w:rsidP="00AF4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B33DC" w:rsidRPr="00843B87" w:rsidTr="00DF53FE">
        <w:tc>
          <w:tcPr>
            <w:tcW w:w="4928" w:type="dxa"/>
            <w:shd w:val="clear" w:color="auto" w:fill="auto"/>
          </w:tcPr>
          <w:p w:rsidR="006B33DC" w:rsidRPr="00843B87" w:rsidRDefault="006B33DC" w:rsidP="006B33DC">
            <w:pPr>
              <w:pStyle w:val="a6"/>
              <w:jc w:val="left"/>
              <w:rPr>
                <w:sz w:val="26"/>
                <w:szCs w:val="26"/>
              </w:rPr>
            </w:pPr>
          </w:p>
        </w:tc>
        <w:tc>
          <w:tcPr>
            <w:tcW w:w="2077" w:type="dxa"/>
            <w:shd w:val="clear" w:color="auto" w:fill="auto"/>
          </w:tcPr>
          <w:p w:rsidR="006B33DC" w:rsidRPr="00843B87" w:rsidRDefault="006B33DC" w:rsidP="00DF53FE">
            <w:pPr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auto"/>
          </w:tcPr>
          <w:p w:rsidR="006B33DC" w:rsidRPr="00843B87" w:rsidRDefault="006B33DC" w:rsidP="00DF53FE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6B33DC" w:rsidRPr="006B33DC" w:rsidRDefault="006B33DC" w:rsidP="00DF5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3DC" w:rsidRPr="00843B87" w:rsidTr="00DF53FE">
        <w:trPr>
          <w:trHeight w:val="80"/>
        </w:trPr>
        <w:tc>
          <w:tcPr>
            <w:tcW w:w="4928" w:type="dxa"/>
            <w:shd w:val="clear" w:color="auto" w:fill="auto"/>
          </w:tcPr>
          <w:p w:rsidR="006B33DC" w:rsidRDefault="006B33DC" w:rsidP="00DF53FE">
            <w:pPr>
              <w:pStyle w:val="a6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7" w:type="dxa"/>
            <w:shd w:val="clear" w:color="auto" w:fill="auto"/>
          </w:tcPr>
          <w:p w:rsidR="006B33DC" w:rsidRPr="00843B87" w:rsidRDefault="006B33DC" w:rsidP="00DF53FE">
            <w:pPr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auto"/>
          </w:tcPr>
          <w:p w:rsidR="006B33DC" w:rsidRPr="00843B87" w:rsidRDefault="006B33DC" w:rsidP="00DF53FE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6B33DC" w:rsidRPr="00843B87" w:rsidRDefault="006B33DC" w:rsidP="00DF53FE">
            <w:pPr>
              <w:rPr>
                <w:sz w:val="26"/>
                <w:szCs w:val="26"/>
              </w:rPr>
            </w:pPr>
          </w:p>
        </w:tc>
      </w:tr>
    </w:tbl>
    <w:p w:rsidR="006B33DC" w:rsidRDefault="006B33DC" w:rsidP="006B33DC">
      <w:pPr>
        <w:widowControl w:val="0"/>
        <w:rPr>
          <w:color w:val="FF0000"/>
          <w:sz w:val="26"/>
          <w:szCs w:val="26"/>
        </w:rPr>
      </w:pPr>
    </w:p>
    <w:p w:rsidR="00B805A2" w:rsidRDefault="006B33DC" w:rsidP="006B33DC">
      <w:pPr>
        <w:keepNext/>
        <w:spacing w:before="240" w:after="60"/>
        <w:ind w:right="-567"/>
        <w:outlineLvl w:val="0"/>
        <w:rPr>
          <w:rFonts w:ascii="Times New Roman" w:hAnsi="Times New Roman"/>
          <w:b/>
          <w:sz w:val="26"/>
          <w:szCs w:val="26"/>
        </w:rPr>
      </w:pPr>
      <w:r w:rsidRPr="006B33DC">
        <w:rPr>
          <w:rFonts w:ascii="Times New Roman" w:hAnsi="Times New Roman"/>
          <w:b/>
          <w:sz w:val="26"/>
          <w:szCs w:val="26"/>
        </w:rPr>
        <w:t xml:space="preserve">                                                        </w:t>
      </w:r>
    </w:p>
    <w:p w:rsidR="00D70DEC" w:rsidRPr="00AF448D" w:rsidRDefault="00B805A2" w:rsidP="00B42ED3">
      <w:pPr>
        <w:keepNext/>
        <w:spacing w:before="240" w:after="60"/>
        <w:ind w:right="-567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B42ED3" w:rsidRPr="00AF448D">
        <w:rPr>
          <w:rFonts w:ascii="Times New Roman" w:hAnsi="Times New Roman"/>
          <w:sz w:val="26"/>
          <w:szCs w:val="26"/>
        </w:rPr>
        <w:lastRenderedPageBreak/>
        <w:t xml:space="preserve"> </w:t>
      </w:r>
    </w:p>
    <w:sectPr w:rsidR="00D70DEC" w:rsidRPr="00AF448D" w:rsidSect="004F6EB4">
      <w:headerReference w:type="default" r:id="rId35"/>
      <w:pgSz w:w="11906" w:h="16838"/>
      <w:pgMar w:top="567" w:right="707" w:bottom="567" w:left="1134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B5" w:rsidRDefault="001D24B5">
      <w:pPr>
        <w:spacing w:after="0" w:line="240" w:lineRule="auto"/>
      </w:pPr>
      <w:r>
        <w:separator/>
      </w:r>
    </w:p>
  </w:endnote>
  <w:endnote w:type="continuationSeparator" w:id="0">
    <w:p w:rsidR="001D24B5" w:rsidRDefault="001D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B5" w:rsidRDefault="001D24B5">
      <w:pPr>
        <w:spacing w:after="0" w:line="240" w:lineRule="auto"/>
      </w:pPr>
      <w:r>
        <w:separator/>
      </w:r>
    </w:p>
  </w:footnote>
  <w:footnote w:type="continuationSeparator" w:id="0">
    <w:p w:rsidR="001D24B5" w:rsidRDefault="001D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3" w:rsidRPr="00B310A4" w:rsidRDefault="00765183">
    <w:pPr>
      <w:pStyle w:val="a4"/>
      <w:jc w:val="center"/>
      <w:rPr>
        <w:color w:val="999999"/>
        <w:sz w:val="24"/>
        <w:szCs w:val="24"/>
      </w:rPr>
    </w:pPr>
    <w:r w:rsidRPr="00B310A4">
      <w:rPr>
        <w:color w:val="999999"/>
        <w:sz w:val="24"/>
        <w:szCs w:val="24"/>
      </w:rPr>
      <w:fldChar w:fldCharType="begin"/>
    </w:r>
    <w:r w:rsidRPr="00B310A4">
      <w:rPr>
        <w:color w:val="999999"/>
        <w:sz w:val="24"/>
        <w:szCs w:val="24"/>
      </w:rPr>
      <w:instrText>PAGE   \* MERGEFORMAT</w:instrText>
    </w:r>
    <w:r w:rsidRPr="00B310A4">
      <w:rPr>
        <w:color w:val="999999"/>
        <w:sz w:val="24"/>
        <w:szCs w:val="24"/>
      </w:rPr>
      <w:fldChar w:fldCharType="separate"/>
    </w:r>
    <w:r w:rsidR="006E1020">
      <w:rPr>
        <w:noProof/>
        <w:color w:val="999999"/>
        <w:sz w:val="24"/>
        <w:szCs w:val="24"/>
      </w:rPr>
      <w:t>12</w:t>
    </w:r>
    <w:r w:rsidRPr="00B310A4">
      <w:rPr>
        <w:color w:val="999999"/>
        <w:sz w:val="24"/>
        <w:szCs w:val="24"/>
      </w:rPr>
      <w:fldChar w:fldCharType="end"/>
    </w:r>
  </w:p>
  <w:p w:rsidR="00765183" w:rsidRPr="00B310A4" w:rsidRDefault="00765183">
    <w:pPr>
      <w:pStyle w:val="a4"/>
      <w:rPr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B4"/>
    <w:rsid w:val="00003D6B"/>
    <w:rsid w:val="000109ED"/>
    <w:rsid w:val="000119A2"/>
    <w:rsid w:val="00014F87"/>
    <w:rsid w:val="00014F9A"/>
    <w:rsid w:val="00020916"/>
    <w:rsid w:val="00021391"/>
    <w:rsid w:val="00022C7F"/>
    <w:rsid w:val="00022FCE"/>
    <w:rsid w:val="00031462"/>
    <w:rsid w:val="00040463"/>
    <w:rsid w:val="00040A49"/>
    <w:rsid w:val="0004205E"/>
    <w:rsid w:val="000510EB"/>
    <w:rsid w:val="0005501B"/>
    <w:rsid w:val="00062268"/>
    <w:rsid w:val="000651FD"/>
    <w:rsid w:val="00066EA0"/>
    <w:rsid w:val="00072754"/>
    <w:rsid w:val="0007701F"/>
    <w:rsid w:val="00080A11"/>
    <w:rsid w:val="00081108"/>
    <w:rsid w:val="000821AD"/>
    <w:rsid w:val="000821DD"/>
    <w:rsid w:val="000825F6"/>
    <w:rsid w:val="00084A0C"/>
    <w:rsid w:val="00086A17"/>
    <w:rsid w:val="00087D12"/>
    <w:rsid w:val="000A173C"/>
    <w:rsid w:val="000A27F9"/>
    <w:rsid w:val="000A2FBF"/>
    <w:rsid w:val="000A3EB1"/>
    <w:rsid w:val="000B0716"/>
    <w:rsid w:val="000B0B60"/>
    <w:rsid w:val="000C21B0"/>
    <w:rsid w:val="000C3223"/>
    <w:rsid w:val="000C4372"/>
    <w:rsid w:val="000D3F98"/>
    <w:rsid w:val="000D403F"/>
    <w:rsid w:val="000E0DA0"/>
    <w:rsid w:val="000F06F5"/>
    <w:rsid w:val="000F3591"/>
    <w:rsid w:val="001000E1"/>
    <w:rsid w:val="001011AF"/>
    <w:rsid w:val="00105C67"/>
    <w:rsid w:val="00112634"/>
    <w:rsid w:val="00122486"/>
    <w:rsid w:val="00130754"/>
    <w:rsid w:val="00132C52"/>
    <w:rsid w:val="00133376"/>
    <w:rsid w:val="00140478"/>
    <w:rsid w:val="0014361B"/>
    <w:rsid w:val="0014771B"/>
    <w:rsid w:val="00147B72"/>
    <w:rsid w:val="00151F6E"/>
    <w:rsid w:val="00154648"/>
    <w:rsid w:val="00160798"/>
    <w:rsid w:val="00160E75"/>
    <w:rsid w:val="00164279"/>
    <w:rsid w:val="00164ACE"/>
    <w:rsid w:val="00164D77"/>
    <w:rsid w:val="00165B75"/>
    <w:rsid w:val="00166332"/>
    <w:rsid w:val="00166F27"/>
    <w:rsid w:val="00167741"/>
    <w:rsid w:val="00171689"/>
    <w:rsid w:val="00174D5C"/>
    <w:rsid w:val="00176909"/>
    <w:rsid w:val="0018187C"/>
    <w:rsid w:val="00181C45"/>
    <w:rsid w:val="001863E4"/>
    <w:rsid w:val="001863F0"/>
    <w:rsid w:val="00196AAC"/>
    <w:rsid w:val="001A1B74"/>
    <w:rsid w:val="001A29F1"/>
    <w:rsid w:val="001A3D2F"/>
    <w:rsid w:val="001A7A44"/>
    <w:rsid w:val="001B0C38"/>
    <w:rsid w:val="001B22FB"/>
    <w:rsid w:val="001B2CE1"/>
    <w:rsid w:val="001B2F27"/>
    <w:rsid w:val="001C0DCF"/>
    <w:rsid w:val="001C40A6"/>
    <w:rsid w:val="001C7285"/>
    <w:rsid w:val="001C7D82"/>
    <w:rsid w:val="001D24B5"/>
    <w:rsid w:val="001D6526"/>
    <w:rsid w:val="001D6774"/>
    <w:rsid w:val="001D7770"/>
    <w:rsid w:val="001E21E7"/>
    <w:rsid w:val="001E263B"/>
    <w:rsid w:val="001E2B16"/>
    <w:rsid w:val="001F08A8"/>
    <w:rsid w:val="001F1047"/>
    <w:rsid w:val="001F562E"/>
    <w:rsid w:val="002006E6"/>
    <w:rsid w:val="002044D4"/>
    <w:rsid w:val="00204F90"/>
    <w:rsid w:val="0020665C"/>
    <w:rsid w:val="002078F1"/>
    <w:rsid w:val="00210018"/>
    <w:rsid w:val="0021298E"/>
    <w:rsid w:val="002142B3"/>
    <w:rsid w:val="00214DDB"/>
    <w:rsid w:val="00222C8A"/>
    <w:rsid w:val="0022681A"/>
    <w:rsid w:val="00231854"/>
    <w:rsid w:val="00234B5D"/>
    <w:rsid w:val="002354D4"/>
    <w:rsid w:val="0023592F"/>
    <w:rsid w:val="00236691"/>
    <w:rsid w:val="002423D0"/>
    <w:rsid w:val="00250CEE"/>
    <w:rsid w:val="00254C64"/>
    <w:rsid w:val="00255708"/>
    <w:rsid w:val="00256459"/>
    <w:rsid w:val="002607CB"/>
    <w:rsid w:val="00260C17"/>
    <w:rsid w:val="002659F0"/>
    <w:rsid w:val="002668BC"/>
    <w:rsid w:val="00272D7E"/>
    <w:rsid w:val="002741E4"/>
    <w:rsid w:val="00291AA9"/>
    <w:rsid w:val="00293126"/>
    <w:rsid w:val="00293BD9"/>
    <w:rsid w:val="0029727D"/>
    <w:rsid w:val="002A068D"/>
    <w:rsid w:val="002B059C"/>
    <w:rsid w:val="002B107F"/>
    <w:rsid w:val="002B158C"/>
    <w:rsid w:val="002B4BD6"/>
    <w:rsid w:val="002C28C8"/>
    <w:rsid w:val="002C4D0F"/>
    <w:rsid w:val="002D1CB0"/>
    <w:rsid w:val="002D49E4"/>
    <w:rsid w:val="002E51C3"/>
    <w:rsid w:val="002F6629"/>
    <w:rsid w:val="002F6D2C"/>
    <w:rsid w:val="00301B9B"/>
    <w:rsid w:val="00303693"/>
    <w:rsid w:val="003078C4"/>
    <w:rsid w:val="00310291"/>
    <w:rsid w:val="00311491"/>
    <w:rsid w:val="0031397F"/>
    <w:rsid w:val="003165CE"/>
    <w:rsid w:val="003174C0"/>
    <w:rsid w:val="0032071A"/>
    <w:rsid w:val="003236C7"/>
    <w:rsid w:val="00325657"/>
    <w:rsid w:val="00326853"/>
    <w:rsid w:val="00330546"/>
    <w:rsid w:val="00343AE6"/>
    <w:rsid w:val="00344D4D"/>
    <w:rsid w:val="003475A9"/>
    <w:rsid w:val="003500B2"/>
    <w:rsid w:val="00353BC0"/>
    <w:rsid w:val="00353EA4"/>
    <w:rsid w:val="003552AF"/>
    <w:rsid w:val="0035703A"/>
    <w:rsid w:val="00363FA1"/>
    <w:rsid w:val="00365051"/>
    <w:rsid w:val="0036667F"/>
    <w:rsid w:val="003717F6"/>
    <w:rsid w:val="00377517"/>
    <w:rsid w:val="00380FDA"/>
    <w:rsid w:val="00386281"/>
    <w:rsid w:val="003923D9"/>
    <w:rsid w:val="00397072"/>
    <w:rsid w:val="003A054A"/>
    <w:rsid w:val="003A0732"/>
    <w:rsid w:val="003A0758"/>
    <w:rsid w:val="003B268F"/>
    <w:rsid w:val="003C1055"/>
    <w:rsid w:val="003C5DF8"/>
    <w:rsid w:val="003C6E1F"/>
    <w:rsid w:val="003D0C69"/>
    <w:rsid w:val="003D33B3"/>
    <w:rsid w:val="003D3ED1"/>
    <w:rsid w:val="003D7DE8"/>
    <w:rsid w:val="003E08EC"/>
    <w:rsid w:val="003E4E1C"/>
    <w:rsid w:val="003E591F"/>
    <w:rsid w:val="003F6BDE"/>
    <w:rsid w:val="003F6F2A"/>
    <w:rsid w:val="00410170"/>
    <w:rsid w:val="004136C3"/>
    <w:rsid w:val="00413B87"/>
    <w:rsid w:val="00413E07"/>
    <w:rsid w:val="0041449C"/>
    <w:rsid w:val="00421F97"/>
    <w:rsid w:val="004237E9"/>
    <w:rsid w:val="0042495D"/>
    <w:rsid w:val="0042618B"/>
    <w:rsid w:val="0042724F"/>
    <w:rsid w:val="004316AA"/>
    <w:rsid w:val="00431C94"/>
    <w:rsid w:val="004347CC"/>
    <w:rsid w:val="0043551B"/>
    <w:rsid w:val="00436DAF"/>
    <w:rsid w:val="004401C0"/>
    <w:rsid w:val="004519EE"/>
    <w:rsid w:val="00453673"/>
    <w:rsid w:val="00463CD9"/>
    <w:rsid w:val="00463F8D"/>
    <w:rsid w:val="00470D91"/>
    <w:rsid w:val="004719E7"/>
    <w:rsid w:val="0047394B"/>
    <w:rsid w:val="00476C95"/>
    <w:rsid w:val="0048037D"/>
    <w:rsid w:val="00483891"/>
    <w:rsid w:val="00495D91"/>
    <w:rsid w:val="004A0AE9"/>
    <w:rsid w:val="004A2AEE"/>
    <w:rsid w:val="004A57DB"/>
    <w:rsid w:val="004B082C"/>
    <w:rsid w:val="004B48A6"/>
    <w:rsid w:val="004B7323"/>
    <w:rsid w:val="004C443E"/>
    <w:rsid w:val="004C4528"/>
    <w:rsid w:val="004C66CC"/>
    <w:rsid w:val="004D2082"/>
    <w:rsid w:val="004E2C87"/>
    <w:rsid w:val="004E3A9E"/>
    <w:rsid w:val="004E54CE"/>
    <w:rsid w:val="004E5E52"/>
    <w:rsid w:val="004E66EF"/>
    <w:rsid w:val="004F2C06"/>
    <w:rsid w:val="004F4535"/>
    <w:rsid w:val="004F6EB4"/>
    <w:rsid w:val="0050168C"/>
    <w:rsid w:val="00503721"/>
    <w:rsid w:val="0050496C"/>
    <w:rsid w:val="005051D8"/>
    <w:rsid w:val="00512899"/>
    <w:rsid w:val="00515E2F"/>
    <w:rsid w:val="00520035"/>
    <w:rsid w:val="00522D7D"/>
    <w:rsid w:val="00524142"/>
    <w:rsid w:val="00525B4E"/>
    <w:rsid w:val="00525CF1"/>
    <w:rsid w:val="00527618"/>
    <w:rsid w:val="0052795A"/>
    <w:rsid w:val="00527F9E"/>
    <w:rsid w:val="005319F9"/>
    <w:rsid w:val="00534AC6"/>
    <w:rsid w:val="00535934"/>
    <w:rsid w:val="0054402E"/>
    <w:rsid w:val="00544451"/>
    <w:rsid w:val="00545C27"/>
    <w:rsid w:val="00550B92"/>
    <w:rsid w:val="00551DA0"/>
    <w:rsid w:val="0055604F"/>
    <w:rsid w:val="00556C4F"/>
    <w:rsid w:val="0056352F"/>
    <w:rsid w:val="00564A52"/>
    <w:rsid w:val="0056527A"/>
    <w:rsid w:val="00565CCB"/>
    <w:rsid w:val="00567059"/>
    <w:rsid w:val="005708DB"/>
    <w:rsid w:val="00580383"/>
    <w:rsid w:val="00580A71"/>
    <w:rsid w:val="00584879"/>
    <w:rsid w:val="00585B75"/>
    <w:rsid w:val="005860DA"/>
    <w:rsid w:val="005872B5"/>
    <w:rsid w:val="005902F8"/>
    <w:rsid w:val="00594666"/>
    <w:rsid w:val="005A38FD"/>
    <w:rsid w:val="005A4EF2"/>
    <w:rsid w:val="005B0B7B"/>
    <w:rsid w:val="005B16D6"/>
    <w:rsid w:val="005B1DDD"/>
    <w:rsid w:val="005C0AB7"/>
    <w:rsid w:val="005C1818"/>
    <w:rsid w:val="005C5203"/>
    <w:rsid w:val="005D1598"/>
    <w:rsid w:val="005D261A"/>
    <w:rsid w:val="005E28C4"/>
    <w:rsid w:val="005E308F"/>
    <w:rsid w:val="005E6564"/>
    <w:rsid w:val="005F7BC2"/>
    <w:rsid w:val="00600405"/>
    <w:rsid w:val="0060265A"/>
    <w:rsid w:val="006032F8"/>
    <w:rsid w:val="00605895"/>
    <w:rsid w:val="00612BB8"/>
    <w:rsid w:val="006165BB"/>
    <w:rsid w:val="0061751B"/>
    <w:rsid w:val="006236F1"/>
    <w:rsid w:val="00623B33"/>
    <w:rsid w:val="00642B7A"/>
    <w:rsid w:val="006456A6"/>
    <w:rsid w:val="006512B1"/>
    <w:rsid w:val="00652DA2"/>
    <w:rsid w:val="006542F4"/>
    <w:rsid w:val="00657082"/>
    <w:rsid w:val="00660E29"/>
    <w:rsid w:val="006623FB"/>
    <w:rsid w:val="006631A9"/>
    <w:rsid w:val="006639C5"/>
    <w:rsid w:val="00672F3F"/>
    <w:rsid w:val="00680CE4"/>
    <w:rsid w:val="0068490E"/>
    <w:rsid w:val="00684EF4"/>
    <w:rsid w:val="00685424"/>
    <w:rsid w:val="00685431"/>
    <w:rsid w:val="00685AF1"/>
    <w:rsid w:val="006925DF"/>
    <w:rsid w:val="006968C3"/>
    <w:rsid w:val="00696FE9"/>
    <w:rsid w:val="006A78D6"/>
    <w:rsid w:val="006B09CC"/>
    <w:rsid w:val="006B25D5"/>
    <w:rsid w:val="006B33DC"/>
    <w:rsid w:val="006B4679"/>
    <w:rsid w:val="006C244D"/>
    <w:rsid w:val="006C35D2"/>
    <w:rsid w:val="006D1289"/>
    <w:rsid w:val="006D1508"/>
    <w:rsid w:val="006D442B"/>
    <w:rsid w:val="006D600B"/>
    <w:rsid w:val="006E1020"/>
    <w:rsid w:val="006E20D5"/>
    <w:rsid w:val="006E3B1B"/>
    <w:rsid w:val="006E784F"/>
    <w:rsid w:val="00700EA3"/>
    <w:rsid w:val="00706754"/>
    <w:rsid w:val="00706E76"/>
    <w:rsid w:val="007105E0"/>
    <w:rsid w:val="00711EB5"/>
    <w:rsid w:val="0071281F"/>
    <w:rsid w:val="00713B12"/>
    <w:rsid w:val="00714C0D"/>
    <w:rsid w:val="007167BD"/>
    <w:rsid w:val="007167D4"/>
    <w:rsid w:val="00720336"/>
    <w:rsid w:val="00722CD2"/>
    <w:rsid w:val="00724228"/>
    <w:rsid w:val="0073180F"/>
    <w:rsid w:val="00740ADE"/>
    <w:rsid w:val="007511A3"/>
    <w:rsid w:val="0075495F"/>
    <w:rsid w:val="007566E4"/>
    <w:rsid w:val="007570B9"/>
    <w:rsid w:val="00762D47"/>
    <w:rsid w:val="00765183"/>
    <w:rsid w:val="007672FE"/>
    <w:rsid w:val="00770FA6"/>
    <w:rsid w:val="007732B9"/>
    <w:rsid w:val="007748D5"/>
    <w:rsid w:val="00774AA4"/>
    <w:rsid w:val="00775367"/>
    <w:rsid w:val="007762DA"/>
    <w:rsid w:val="007838D4"/>
    <w:rsid w:val="00790C0A"/>
    <w:rsid w:val="0079149F"/>
    <w:rsid w:val="007917C0"/>
    <w:rsid w:val="00792F7F"/>
    <w:rsid w:val="007A2768"/>
    <w:rsid w:val="007B00C2"/>
    <w:rsid w:val="007B458B"/>
    <w:rsid w:val="007C4795"/>
    <w:rsid w:val="007D0271"/>
    <w:rsid w:val="007D50DC"/>
    <w:rsid w:val="007D65D8"/>
    <w:rsid w:val="007E054B"/>
    <w:rsid w:val="007E1AAB"/>
    <w:rsid w:val="007E3057"/>
    <w:rsid w:val="007F1C9B"/>
    <w:rsid w:val="008000CA"/>
    <w:rsid w:val="00802678"/>
    <w:rsid w:val="008052DA"/>
    <w:rsid w:val="008167F1"/>
    <w:rsid w:val="00823A86"/>
    <w:rsid w:val="008275BE"/>
    <w:rsid w:val="00827CB9"/>
    <w:rsid w:val="00847810"/>
    <w:rsid w:val="00850120"/>
    <w:rsid w:val="008520F3"/>
    <w:rsid w:val="008523DD"/>
    <w:rsid w:val="008550A6"/>
    <w:rsid w:val="00862943"/>
    <w:rsid w:val="008638A0"/>
    <w:rsid w:val="008700C0"/>
    <w:rsid w:val="00870819"/>
    <w:rsid w:val="00873B54"/>
    <w:rsid w:val="008825EB"/>
    <w:rsid w:val="0088709E"/>
    <w:rsid w:val="008A0892"/>
    <w:rsid w:val="008A2B50"/>
    <w:rsid w:val="008B4FAF"/>
    <w:rsid w:val="008B6D54"/>
    <w:rsid w:val="008C3474"/>
    <w:rsid w:val="008C384A"/>
    <w:rsid w:val="008C545E"/>
    <w:rsid w:val="008D40C8"/>
    <w:rsid w:val="008D63FA"/>
    <w:rsid w:val="008D744E"/>
    <w:rsid w:val="008E114F"/>
    <w:rsid w:val="008E18A5"/>
    <w:rsid w:val="008E374C"/>
    <w:rsid w:val="008E4CF7"/>
    <w:rsid w:val="008E6379"/>
    <w:rsid w:val="008E647E"/>
    <w:rsid w:val="008E7F2F"/>
    <w:rsid w:val="008F1E7A"/>
    <w:rsid w:val="008F45A9"/>
    <w:rsid w:val="00900E4B"/>
    <w:rsid w:val="00904FEE"/>
    <w:rsid w:val="0090518D"/>
    <w:rsid w:val="00906807"/>
    <w:rsid w:val="0091084C"/>
    <w:rsid w:val="009108A4"/>
    <w:rsid w:val="009109B3"/>
    <w:rsid w:val="0092145E"/>
    <w:rsid w:val="009216C1"/>
    <w:rsid w:val="0092307B"/>
    <w:rsid w:val="00925AAE"/>
    <w:rsid w:val="009263F7"/>
    <w:rsid w:val="0092656A"/>
    <w:rsid w:val="0093342D"/>
    <w:rsid w:val="009407F8"/>
    <w:rsid w:val="00954627"/>
    <w:rsid w:val="00960B63"/>
    <w:rsid w:val="00965DDC"/>
    <w:rsid w:val="00970924"/>
    <w:rsid w:val="0098391B"/>
    <w:rsid w:val="00983E04"/>
    <w:rsid w:val="00986018"/>
    <w:rsid w:val="00994CB5"/>
    <w:rsid w:val="009A2C42"/>
    <w:rsid w:val="009A45D8"/>
    <w:rsid w:val="009A616A"/>
    <w:rsid w:val="009B24B9"/>
    <w:rsid w:val="009B7C15"/>
    <w:rsid w:val="009C131D"/>
    <w:rsid w:val="009C6313"/>
    <w:rsid w:val="009C79EC"/>
    <w:rsid w:val="009D02D1"/>
    <w:rsid w:val="009D2308"/>
    <w:rsid w:val="009D3F47"/>
    <w:rsid w:val="009D6B1D"/>
    <w:rsid w:val="009E4CDC"/>
    <w:rsid w:val="009E6897"/>
    <w:rsid w:val="009E6FDB"/>
    <w:rsid w:val="009F23D5"/>
    <w:rsid w:val="009F6D42"/>
    <w:rsid w:val="00A03E2F"/>
    <w:rsid w:val="00A0472A"/>
    <w:rsid w:val="00A07930"/>
    <w:rsid w:val="00A1213C"/>
    <w:rsid w:val="00A161F7"/>
    <w:rsid w:val="00A22393"/>
    <w:rsid w:val="00A2614E"/>
    <w:rsid w:val="00A33B65"/>
    <w:rsid w:val="00A34CDA"/>
    <w:rsid w:val="00A42004"/>
    <w:rsid w:val="00A4235C"/>
    <w:rsid w:val="00A42395"/>
    <w:rsid w:val="00A507F0"/>
    <w:rsid w:val="00A53383"/>
    <w:rsid w:val="00A544AB"/>
    <w:rsid w:val="00A569CB"/>
    <w:rsid w:val="00A5729A"/>
    <w:rsid w:val="00A6359B"/>
    <w:rsid w:val="00A65206"/>
    <w:rsid w:val="00A7067C"/>
    <w:rsid w:val="00A71B2C"/>
    <w:rsid w:val="00A72665"/>
    <w:rsid w:val="00A737D4"/>
    <w:rsid w:val="00A73E60"/>
    <w:rsid w:val="00A74304"/>
    <w:rsid w:val="00A74A4B"/>
    <w:rsid w:val="00A8099C"/>
    <w:rsid w:val="00A81CD8"/>
    <w:rsid w:val="00A84A48"/>
    <w:rsid w:val="00AA7A9C"/>
    <w:rsid w:val="00AB06B9"/>
    <w:rsid w:val="00AC5D5C"/>
    <w:rsid w:val="00AC76CC"/>
    <w:rsid w:val="00AD12B0"/>
    <w:rsid w:val="00AD3D32"/>
    <w:rsid w:val="00AD43EA"/>
    <w:rsid w:val="00AD6AF8"/>
    <w:rsid w:val="00AD701E"/>
    <w:rsid w:val="00AD727B"/>
    <w:rsid w:val="00AE383F"/>
    <w:rsid w:val="00AE68AA"/>
    <w:rsid w:val="00AF259A"/>
    <w:rsid w:val="00AF448D"/>
    <w:rsid w:val="00B00684"/>
    <w:rsid w:val="00B11588"/>
    <w:rsid w:val="00B17AF1"/>
    <w:rsid w:val="00B218DE"/>
    <w:rsid w:val="00B267B6"/>
    <w:rsid w:val="00B3282D"/>
    <w:rsid w:val="00B339A9"/>
    <w:rsid w:val="00B3602A"/>
    <w:rsid w:val="00B36D38"/>
    <w:rsid w:val="00B4126A"/>
    <w:rsid w:val="00B42ED3"/>
    <w:rsid w:val="00B45535"/>
    <w:rsid w:val="00B459A4"/>
    <w:rsid w:val="00B47493"/>
    <w:rsid w:val="00B52DEB"/>
    <w:rsid w:val="00B559F7"/>
    <w:rsid w:val="00B56D23"/>
    <w:rsid w:val="00B57850"/>
    <w:rsid w:val="00B627E5"/>
    <w:rsid w:val="00B643BB"/>
    <w:rsid w:val="00B74529"/>
    <w:rsid w:val="00B752F1"/>
    <w:rsid w:val="00B805A2"/>
    <w:rsid w:val="00B85A34"/>
    <w:rsid w:val="00B868B9"/>
    <w:rsid w:val="00B93E1A"/>
    <w:rsid w:val="00B9557D"/>
    <w:rsid w:val="00B95F2D"/>
    <w:rsid w:val="00BA125D"/>
    <w:rsid w:val="00BA3286"/>
    <w:rsid w:val="00BA4F0C"/>
    <w:rsid w:val="00BB1001"/>
    <w:rsid w:val="00BB3F29"/>
    <w:rsid w:val="00BB4203"/>
    <w:rsid w:val="00BB6321"/>
    <w:rsid w:val="00BB6E99"/>
    <w:rsid w:val="00BC45F8"/>
    <w:rsid w:val="00BC55BD"/>
    <w:rsid w:val="00BD05D2"/>
    <w:rsid w:val="00BE35DA"/>
    <w:rsid w:val="00BF4F36"/>
    <w:rsid w:val="00BF5416"/>
    <w:rsid w:val="00C04CBB"/>
    <w:rsid w:val="00C0527E"/>
    <w:rsid w:val="00C07716"/>
    <w:rsid w:val="00C12A87"/>
    <w:rsid w:val="00C164A7"/>
    <w:rsid w:val="00C17FCF"/>
    <w:rsid w:val="00C20859"/>
    <w:rsid w:val="00C227FE"/>
    <w:rsid w:val="00C32486"/>
    <w:rsid w:val="00C32CA1"/>
    <w:rsid w:val="00C37B34"/>
    <w:rsid w:val="00C45C98"/>
    <w:rsid w:val="00C5764E"/>
    <w:rsid w:val="00C6086F"/>
    <w:rsid w:val="00C61326"/>
    <w:rsid w:val="00C65005"/>
    <w:rsid w:val="00C71239"/>
    <w:rsid w:val="00C81696"/>
    <w:rsid w:val="00C82310"/>
    <w:rsid w:val="00C84583"/>
    <w:rsid w:val="00C85B00"/>
    <w:rsid w:val="00C86964"/>
    <w:rsid w:val="00C87191"/>
    <w:rsid w:val="00C877F0"/>
    <w:rsid w:val="00C90CF7"/>
    <w:rsid w:val="00C96400"/>
    <w:rsid w:val="00C97F3C"/>
    <w:rsid w:val="00CA217D"/>
    <w:rsid w:val="00CA5154"/>
    <w:rsid w:val="00CA6372"/>
    <w:rsid w:val="00CA673E"/>
    <w:rsid w:val="00CB59D3"/>
    <w:rsid w:val="00CC3C9E"/>
    <w:rsid w:val="00CC4330"/>
    <w:rsid w:val="00CD1259"/>
    <w:rsid w:val="00CD5127"/>
    <w:rsid w:val="00CD5381"/>
    <w:rsid w:val="00CD6117"/>
    <w:rsid w:val="00CE1F77"/>
    <w:rsid w:val="00CE52BE"/>
    <w:rsid w:val="00CF0198"/>
    <w:rsid w:val="00CF579B"/>
    <w:rsid w:val="00D1248E"/>
    <w:rsid w:val="00D15AE9"/>
    <w:rsid w:val="00D2004D"/>
    <w:rsid w:val="00D20951"/>
    <w:rsid w:val="00D21717"/>
    <w:rsid w:val="00D23C70"/>
    <w:rsid w:val="00D257DC"/>
    <w:rsid w:val="00D260C5"/>
    <w:rsid w:val="00D274D6"/>
    <w:rsid w:val="00D30A3B"/>
    <w:rsid w:val="00D3191B"/>
    <w:rsid w:val="00D400D7"/>
    <w:rsid w:val="00D4591B"/>
    <w:rsid w:val="00D46EF3"/>
    <w:rsid w:val="00D5074F"/>
    <w:rsid w:val="00D50883"/>
    <w:rsid w:val="00D52695"/>
    <w:rsid w:val="00D55621"/>
    <w:rsid w:val="00D57613"/>
    <w:rsid w:val="00D57856"/>
    <w:rsid w:val="00D63E0A"/>
    <w:rsid w:val="00D70A21"/>
    <w:rsid w:val="00D70BDE"/>
    <w:rsid w:val="00D70DEC"/>
    <w:rsid w:val="00D73A50"/>
    <w:rsid w:val="00D75953"/>
    <w:rsid w:val="00D84885"/>
    <w:rsid w:val="00D870FA"/>
    <w:rsid w:val="00D87A47"/>
    <w:rsid w:val="00D92434"/>
    <w:rsid w:val="00D94245"/>
    <w:rsid w:val="00D94672"/>
    <w:rsid w:val="00D958F4"/>
    <w:rsid w:val="00DA7128"/>
    <w:rsid w:val="00DB20B8"/>
    <w:rsid w:val="00DB3B44"/>
    <w:rsid w:val="00DC03D2"/>
    <w:rsid w:val="00DC43BA"/>
    <w:rsid w:val="00DC57B5"/>
    <w:rsid w:val="00DC67D8"/>
    <w:rsid w:val="00DD08F4"/>
    <w:rsid w:val="00DD1541"/>
    <w:rsid w:val="00DD20C5"/>
    <w:rsid w:val="00DD6CC9"/>
    <w:rsid w:val="00DE350C"/>
    <w:rsid w:val="00DE73A1"/>
    <w:rsid w:val="00DF0405"/>
    <w:rsid w:val="00DF05E7"/>
    <w:rsid w:val="00DF3EB3"/>
    <w:rsid w:val="00DF53FE"/>
    <w:rsid w:val="00DF5CB3"/>
    <w:rsid w:val="00DF6633"/>
    <w:rsid w:val="00E00D85"/>
    <w:rsid w:val="00E01C78"/>
    <w:rsid w:val="00E06711"/>
    <w:rsid w:val="00E077E4"/>
    <w:rsid w:val="00E117C2"/>
    <w:rsid w:val="00E12C5B"/>
    <w:rsid w:val="00E158DA"/>
    <w:rsid w:val="00E15B04"/>
    <w:rsid w:val="00E177EA"/>
    <w:rsid w:val="00E22B21"/>
    <w:rsid w:val="00E24AEB"/>
    <w:rsid w:val="00E27A3B"/>
    <w:rsid w:val="00E32DA7"/>
    <w:rsid w:val="00E34341"/>
    <w:rsid w:val="00E36557"/>
    <w:rsid w:val="00E5087F"/>
    <w:rsid w:val="00E537A5"/>
    <w:rsid w:val="00E53F5C"/>
    <w:rsid w:val="00E53FE4"/>
    <w:rsid w:val="00E552DA"/>
    <w:rsid w:val="00E67BCA"/>
    <w:rsid w:val="00E80F6E"/>
    <w:rsid w:val="00E815EF"/>
    <w:rsid w:val="00E847B2"/>
    <w:rsid w:val="00E84C6B"/>
    <w:rsid w:val="00E90C00"/>
    <w:rsid w:val="00E93DAD"/>
    <w:rsid w:val="00EA01A5"/>
    <w:rsid w:val="00EA444B"/>
    <w:rsid w:val="00EA7A63"/>
    <w:rsid w:val="00EB77E3"/>
    <w:rsid w:val="00EC4E37"/>
    <w:rsid w:val="00EC5BFA"/>
    <w:rsid w:val="00EF02AC"/>
    <w:rsid w:val="00EF0E1B"/>
    <w:rsid w:val="00EF56BF"/>
    <w:rsid w:val="00EF62FF"/>
    <w:rsid w:val="00F0087A"/>
    <w:rsid w:val="00F01465"/>
    <w:rsid w:val="00F055BE"/>
    <w:rsid w:val="00F20B86"/>
    <w:rsid w:val="00F27785"/>
    <w:rsid w:val="00F27E43"/>
    <w:rsid w:val="00F34AA0"/>
    <w:rsid w:val="00F373B4"/>
    <w:rsid w:val="00F37CE7"/>
    <w:rsid w:val="00F40A30"/>
    <w:rsid w:val="00F44638"/>
    <w:rsid w:val="00F44E6B"/>
    <w:rsid w:val="00F45D63"/>
    <w:rsid w:val="00F46A37"/>
    <w:rsid w:val="00F5226E"/>
    <w:rsid w:val="00F55672"/>
    <w:rsid w:val="00F60332"/>
    <w:rsid w:val="00F65D89"/>
    <w:rsid w:val="00F70615"/>
    <w:rsid w:val="00F749E2"/>
    <w:rsid w:val="00F756AB"/>
    <w:rsid w:val="00F756B2"/>
    <w:rsid w:val="00F759B7"/>
    <w:rsid w:val="00F76A69"/>
    <w:rsid w:val="00F83AB8"/>
    <w:rsid w:val="00F83B3D"/>
    <w:rsid w:val="00F845F5"/>
    <w:rsid w:val="00F957C0"/>
    <w:rsid w:val="00F97B09"/>
    <w:rsid w:val="00FA0598"/>
    <w:rsid w:val="00FA3158"/>
    <w:rsid w:val="00FB00A9"/>
    <w:rsid w:val="00FB2896"/>
    <w:rsid w:val="00FB2E58"/>
    <w:rsid w:val="00FB4693"/>
    <w:rsid w:val="00FC00C8"/>
    <w:rsid w:val="00FC7FC7"/>
    <w:rsid w:val="00FD0537"/>
    <w:rsid w:val="00FD1AC6"/>
    <w:rsid w:val="00FD55C9"/>
    <w:rsid w:val="00FE1E5B"/>
    <w:rsid w:val="00FE3E2E"/>
    <w:rsid w:val="00FE77B6"/>
    <w:rsid w:val="00FF117B"/>
    <w:rsid w:val="00FF27E6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BF5379-AF07-4B96-8ECB-3998251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6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EB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3">
    <w:name w:val="РЕГЛ"/>
    <w:basedOn w:val="1"/>
    <w:autoRedefine/>
    <w:qFormat/>
    <w:rsid w:val="004F6EB4"/>
    <w:pPr>
      <w:keepLines/>
      <w:spacing w:before="0" w:after="0" w:line="240" w:lineRule="auto"/>
      <w:ind w:firstLine="709"/>
      <w:jc w:val="center"/>
    </w:pPr>
    <w:rPr>
      <w:rFonts w:ascii="Times New Roman" w:hAnsi="Times New Roman"/>
      <w:bCs w:val="0"/>
      <w:color w:val="000000"/>
      <w:kern w:val="0"/>
      <w:sz w:val="28"/>
    </w:rPr>
  </w:style>
  <w:style w:type="paragraph" w:styleId="a4">
    <w:name w:val="header"/>
    <w:basedOn w:val="a"/>
    <w:link w:val="a5"/>
    <w:uiPriority w:val="99"/>
    <w:unhideWhenUsed/>
    <w:rsid w:val="004F6EB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link w:val="a4"/>
    <w:uiPriority w:val="99"/>
    <w:rsid w:val="004F6EB4"/>
    <w:rPr>
      <w:rFonts w:ascii="Times New Roman" w:hAnsi="Times New Roman"/>
      <w:sz w:val="28"/>
      <w:szCs w:val="22"/>
      <w:lang w:eastAsia="en-US"/>
    </w:rPr>
  </w:style>
  <w:style w:type="paragraph" w:customStyle="1" w:styleId="a6">
    <w:name w:val="Нормальный (таблица)"/>
    <w:basedOn w:val="a"/>
    <w:next w:val="a"/>
    <w:rsid w:val="004F6E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F6E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E0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6968C3"/>
    <w:rPr>
      <w:color w:val="0563C1"/>
      <w:u w:val="single"/>
    </w:rPr>
  </w:style>
  <w:style w:type="paragraph" w:customStyle="1" w:styleId="Default">
    <w:name w:val="Default"/>
    <w:rsid w:val="00436D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54E5010743496FCDF586F84481D19B86650910C363E1FE2FB8BDE119g6pCI" TargetMode="External"/><Relationship Id="rId18" Type="http://schemas.openxmlformats.org/officeDocument/2006/relationships/hyperlink" Target="consultantplus://offline/ref=E254E5010743496FCDF586F84481D19B85620E1DC464E1FE2FB8BDE119g6pCI" TargetMode="External"/><Relationship Id="rId26" Type="http://schemas.openxmlformats.org/officeDocument/2006/relationships/hyperlink" Target="consultantplus://offline/ref=66A3200EA0FB8377FF801EBFAA9569FB274B495CD1009A8B94BD17EDC1R2DAC" TargetMode="External"/><Relationship Id="rId21" Type="http://schemas.openxmlformats.org/officeDocument/2006/relationships/hyperlink" Target="consultantplus://offline/ref=E254E5010743496FCDF586F84481D19B86670819C367E1FE2FB8BDE119g6pCI" TargetMode="External"/><Relationship Id="rId34" Type="http://schemas.openxmlformats.org/officeDocument/2006/relationships/hyperlink" Target="consultantplus://offline/ref=CD335208D574A9C205E2E9F7E57B01DCEC0F2643B70B541371CA8ADA17WA30B" TargetMode="Externa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hyperlink" Target="consultantplus://offline/ref=E254E5010743496FCDF586F84481D19B8665091CC764E1FE2FB8BDE119g6pCI" TargetMode="External"/><Relationship Id="rId17" Type="http://schemas.openxmlformats.org/officeDocument/2006/relationships/hyperlink" Target="consultantplus://offline/ref=E254E5010743496FCDF586F84481D19B8667091DC069E1FE2FB8BDE119g6pCI" TargetMode="External"/><Relationship Id="rId25" Type="http://schemas.openxmlformats.org/officeDocument/2006/relationships/hyperlink" Target="consultantplus://offline/ref=E254E5010743496FCDF586F84481D19B8562001CC163E1FE2FB8BDE119g6pCI" TargetMode="External"/><Relationship Id="rId33" Type="http://schemas.openxmlformats.org/officeDocument/2006/relationships/hyperlink" Target="consultantplus://offline/ref=CD335208D574A9C205E2E9F7E57B01DCEC052F41B308541371CA8ADA17WA30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4E5010743496FCDF586F84481D19B856E0C11CB67E1FE2FB8BDE119g6pCI" TargetMode="External"/><Relationship Id="rId20" Type="http://schemas.openxmlformats.org/officeDocument/2006/relationships/hyperlink" Target="consultantplus://offline/ref=E254E5010743496FCDF586F84481D19B8665091CC765E1FE2FB8BDE119g6pCI" TargetMode="External"/><Relationship Id="rId29" Type="http://schemas.openxmlformats.org/officeDocument/2006/relationships/hyperlink" Target="consultantplus://offline/ref=F4A650D7A121C5B941DE595813E9D856C456B607B8950544C16FCCB75027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54E5010743496FCDF586F84481D19B8665081BC467E1FE2FB8BDE119g6pCI" TargetMode="External"/><Relationship Id="rId24" Type="http://schemas.openxmlformats.org/officeDocument/2006/relationships/hyperlink" Target="consultantplus://offline/ref=E254E5010743496FCDF586F84481D19B86660111C067E1FE2FB8BDE119g6pCI" TargetMode="External"/><Relationship Id="rId32" Type="http://schemas.openxmlformats.org/officeDocument/2006/relationships/hyperlink" Target="consultantplus://offline/ref=CD335208D574A9C205E2E9F7E57B01DCE8012445B2030919799386D8W130B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54E5010743496FCDF586F84481D19B86660C1DC769E1FE2FB8BDE119g6pCI" TargetMode="External"/><Relationship Id="rId23" Type="http://schemas.openxmlformats.org/officeDocument/2006/relationships/hyperlink" Target="consultantplus://offline/ref=E254E5010743496FCDF586F84481D19B86670B19C765E1FE2FB8BDE119g6pCI" TargetMode="External"/><Relationship Id="rId28" Type="http://schemas.openxmlformats.org/officeDocument/2006/relationships/hyperlink" Target="consultantplus://offline/ref=F4A650D7A121C5B941DE595813E9D856C458BC09BF9D584EC936C0B5005D20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E2F37F9AE7DF00201E5EC05B025i5L" TargetMode="External"/><Relationship Id="rId19" Type="http://schemas.openxmlformats.org/officeDocument/2006/relationships/hyperlink" Target="consultantplus://offline/ref=E254E5010743496FCDF586F84481D19B86670918C667E1FE2FB8BDE119g6pCI" TargetMode="External"/><Relationship Id="rId31" Type="http://schemas.openxmlformats.org/officeDocument/2006/relationships/hyperlink" Target="consultantplus://offline/ref=F4A650D7A121C5B941DE595813E9D856C45DB609B69A584EC936C0B5005D2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Relationship Id="rId14" Type="http://schemas.openxmlformats.org/officeDocument/2006/relationships/hyperlink" Target="consultantplus://offline/ref=E254E5010743496FCDF586F84481D19B8665091EC469E1FE2FB8BDE119g6pCI" TargetMode="External"/><Relationship Id="rId22" Type="http://schemas.openxmlformats.org/officeDocument/2006/relationships/hyperlink" Target="consultantplus://offline/ref=E254E5010743496FCDF586F84481D19B8565011BC067E1FE2FB8BDE119g6pCI" TargetMode="External"/><Relationship Id="rId27" Type="http://schemas.openxmlformats.org/officeDocument/2006/relationships/hyperlink" Target="consultantplus://offline/ref=F4A650D7A121C5B941DE595813E9D856C45AB30AB69B584EC936C0B5005D20B" TargetMode="External"/><Relationship Id="rId30" Type="http://schemas.openxmlformats.org/officeDocument/2006/relationships/hyperlink" Target="consultantplus://offline/ref=F4A650D7A121C5B941DE595813E9D856C05AB607B7950544C16FCCB75027B" TargetMode="External"/><Relationship Id="rId35" Type="http://schemas.openxmlformats.org/officeDocument/2006/relationships/header" Target="header1.xml"/><Relationship Id="rId8" Type="http://schemas.openxmlformats.org/officeDocument/2006/relationships/hyperlink" Target="consultantplus://offline/ref=48C9DFE89FE31A21120123E2E03602A30E2E35F9AD79F00201E5EC05B025i5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7DCE-795F-41DC-8B58-43EB86DA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37354</CharactersWithSpaces>
  <SharedDoc>false</SharedDoc>
  <HLinks>
    <vt:vector size="168" baseType="variant">
      <vt:variant>
        <vt:i4>655454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consultantplus://offline/ref=CD335208D574A9C205E2E9F7E57B01DCEC0F2643B70B541371CA8ADA17WA30B</vt:lpwstr>
      </vt:variant>
      <vt:variant>
        <vt:lpwstr/>
      </vt:variant>
      <vt:variant>
        <vt:i4>655361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consultantplus://offline/ref=CD335208D574A9C205E2E9F7E57B01DCEC052F41B308541371CA8ADA17WA30B</vt:lpwstr>
      </vt:variant>
      <vt:variant>
        <vt:lpwstr/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consultantplus://offline/ref=CD335208D574A9C205E2E9F7E57B01DCE8012445B2030919799386D8W130B</vt:lpwstr>
      </vt:variant>
      <vt:variant>
        <vt:lpwstr/>
      </vt:variant>
      <vt:variant>
        <vt:i4>5177346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consultantplus://offline/ref=F4A650D7A121C5B941DE595813E9D856C45DB609B69A584EC936C0B5005D20B</vt:lpwstr>
      </vt:variant>
      <vt:variant>
        <vt:lpwstr/>
      </vt:variant>
      <vt:variant>
        <vt:i4>8323182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consultantplus://offline/ref=F4A650D7A121C5B941DE595813E9D856C05AB607B7950544C16FCCB75027B</vt:lpwstr>
      </vt:variant>
      <vt:variant>
        <vt:lpwstr/>
      </vt:variant>
      <vt:variant>
        <vt:i4>8323122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consultantplus://offline/ref=F4A650D7A121C5B941DE595813E9D856C456B607B8950544C16FCCB75027B</vt:lpwstr>
      </vt:variant>
      <vt:variant>
        <vt:lpwstr/>
      </vt:variant>
      <vt:variant>
        <vt:i4>5177438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consultantplus://offline/ref=F4A650D7A121C5B941DE595813E9D856C458BC09BF9D584EC936C0B5005D20B</vt:lpwstr>
      </vt:variant>
      <vt:variant>
        <vt:lpwstr/>
      </vt:variant>
      <vt:variant>
        <vt:i4>5177433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consultantplus://offline/ref=F4A650D7A121C5B941DE595813E9D856C45AB30AB69B584EC936C0B5005D20B</vt:lpwstr>
      </vt:variant>
      <vt:variant>
        <vt:lpwstr/>
      </vt:variant>
      <vt:variant>
        <vt:i4>5701713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consultantplus://offline/ref=66A3200EA0FB8377FF801EBFAA9569FB274B495CD1009A8B94BD17EDC1R2DAC</vt:lpwstr>
      </vt:variant>
      <vt:variant>
        <vt:lpwstr/>
      </vt:variant>
      <vt:variant>
        <vt:i4>786516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consultantplus://offline/ref=E254E5010743496FCDF586F84481D19B8562001CC163E1FE2FB8BDE119g6pCI</vt:lpwstr>
      </vt:variant>
      <vt:variant>
        <vt:lpwstr/>
      </vt:variant>
      <vt:variant>
        <vt:i4>786437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consultantplus://offline/ref=E254E5010743496FCDF586F84481D19B86660111C067E1FE2FB8BDE119g6pCI</vt:lpwstr>
      </vt:variant>
      <vt:variant>
        <vt:lpwstr/>
      </vt:variant>
      <vt:variant>
        <vt:i4>786522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consultantplus://offline/ref=E254E5010743496FCDF586F84481D19B86670B19C765E1FE2FB8BDE119g6pCI</vt:lpwstr>
      </vt:variant>
      <vt:variant>
        <vt:lpwstr/>
      </vt:variant>
      <vt:variant>
        <vt:i4>786518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consultantplus://offline/ref=E254E5010743496FCDF586F84481D19B8565011BC067E1FE2FB8BDE119g6pCI</vt:lpwstr>
      </vt:variant>
      <vt:variant>
        <vt:lpwstr/>
      </vt:variant>
      <vt:variant>
        <vt:i4>786438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consultantplus://offline/ref=E254E5010743496FCDF586F84481D19B86670819C367E1FE2FB8BDE119g6pCI</vt:lpwstr>
      </vt:variant>
      <vt:variant>
        <vt:lpwstr/>
      </vt:variant>
      <vt:variant>
        <vt:i4>786521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consultantplus://offline/ref=E254E5010743496FCDF586F84481D19B8665091CC765E1FE2FB8BDE119g6pCI</vt:lpwstr>
      </vt:variant>
      <vt:variant>
        <vt:lpwstr/>
      </vt:variant>
      <vt:variant>
        <vt:i4>786435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consultantplus://offline/ref=E254E5010743496FCDF586F84481D19B86670918C667E1FE2FB8BDE119g6pCI</vt:lpwstr>
      </vt:variant>
      <vt:variant>
        <vt:lpwstr/>
      </vt:variant>
      <vt:variant>
        <vt:i4>786436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consultantplus://offline/ref=E254E5010743496FCDF586F84481D19B85620E1DC464E1FE2FB8BDE119g6pCI</vt:lpwstr>
      </vt:variant>
      <vt:variant>
        <vt:lpwstr/>
      </vt:variant>
      <vt:variant>
        <vt:i4>786519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consultantplus://offline/ref=E254E5010743496FCDF586F84481D19B8667091DC069E1FE2FB8BDE119g6pCI</vt:lpwstr>
      </vt:variant>
      <vt:variant>
        <vt:lpwstr/>
      </vt:variant>
      <vt:variant>
        <vt:i4>786517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consultantplus://offline/ref=E254E5010743496FCDF586F84481D19B856E0C11CB67E1FE2FB8BDE119g6pCI</vt:lpwstr>
      </vt:variant>
      <vt:variant>
        <vt:lpwstr/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consultantplus://offline/ref=E254E5010743496FCDF586F84481D19B86660C1DC769E1FE2FB8BDE119g6pCI</vt:lpwstr>
      </vt:variant>
      <vt:variant>
        <vt:lpwstr/>
      </vt:variant>
      <vt:variant>
        <vt:i4>786512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consultantplus://offline/ref=E254E5010743496FCDF586F84481D19B8665091EC469E1FE2FB8BDE119g6pCI</vt:lpwstr>
      </vt:variant>
      <vt:variant>
        <vt:lpwstr/>
      </vt:variant>
      <vt:variant>
        <vt:i4>786440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consultantplus://offline/ref=E254E5010743496FCDF586F84481D19B86650910C363E1FE2FB8BDE119g6pCI</vt:lpwstr>
      </vt:variant>
      <vt:variant>
        <vt:lpwstr/>
      </vt:variant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consultantplus://offline/ref=E254E5010743496FCDF586F84481D19B8665091CC764E1FE2FB8BDE119g6pCI</vt:lpwstr>
      </vt:variant>
      <vt:variant>
        <vt:lpwstr/>
      </vt:variant>
      <vt:variant>
        <vt:i4>786520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consultantplus://offline/ref=E254E5010743496FCDF586F84481D19B8665081BC467E1FE2FB8BDE119g6pCI</vt:lpwstr>
      </vt:variant>
      <vt:variant>
        <vt:lpwstr/>
      </vt:variant>
      <vt:variant>
        <vt:i4>1966162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consultantplus://offline/ref=48C9DFE89FE31A21120123E2E03602A30E2C36FCA37BF00201E5EC05B025i5L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consultantplus://offline/ref=48C9DFE89FE31A21120123E2E03602A30E2E35F9AD79F00201E5EC05B025i5L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Светлана Анатольевна</dc:creator>
  <cp:keywords/>
  <cp:lastModifiedBy>Чингиз Цыбиков</cp:lastModifiedBy>
  <cp:revision>2</cp:revision>
  <cp:lastPrinted>2017-11-29T06:13:00Z</cp:lastPrinted>
  <dcterms:created xsi:type="dcterms:W3CDTF">2018-07-31T01:35:00Z</dcterms:created>
  <dcterms:modified xsi:type="dcterms:W3CDTF">2018-07-31T01:35:00Z</dcterms:modified>
</cp:coreProperties>
</file>